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D4" w:rsidRDefault="005813D4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4170C" w:rsidRDefault="00B4170C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813D4" w:rsidRDefault="005813D4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47669" w:rsidRPr="00E47669" w:rsidRDefault="00E47669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76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АДМИНИСТРАЦИЯ МУНИЦИПАЛЬНОГО ОБРАЗОВАНИЯ </w:t>
      </w:r>
    </w:p>
    <w:p w:rsidR="00E47669" w:rsidRPr="00E47669" w:rsidRDefault="00E47669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76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«ЦИЛЬНИНСКИЙ РАЙОН» УЛЬЯНОВСКОЙ ОБЛАСТИ</w:t>
      </w:r>
    </w:p>
    <w:p w:rsidR="00E47669" w:rsidRPr="00E47669" w:rsidRDefault="00E47669" w:rsidP="00E47669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E47669" w:rsidRPr="00E47669" w:rsidRDefault="00E47669" w:rsidP="00E47669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</w:pPr>
      <w:r w:rsidRPr="00E47669"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  <w:t>ПОСТАНОВЛЕНИЕ</w:t>
      </w:r>
    </w:p>
    <w:p w:rsidR="00E47669" w:rsidRDefault="00E47669" w:rsidP="00E47669">
      <w:pPr>
        <w:spacing w:after="0" w:line="240" w:lineRule="auto"/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</w:pPr>
    </w:p>
    <w:p w:rsidR="00B4170C" w:rsidRPr="00E47669" w:rsidRDefault="00B4170C" w:rsidP="00E47669">
      <w:pPr>
        <w:spacing w:after="0" w:line="240" w:lineRule="auto"/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</w:pPr>
    </w:p>
    <w:p w:rsidR="00E47669" w:rsidRPr="00E47669" w:rsidRDefault="00E47669" w:rsidP="00E47669">
      <w:pPr>
        <w:spacing w:after="0" w:line="240" w:lineRule="auto"/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</w:pPr>
    </w:p>
    <w:p w:rsidR="00E47669" w:rsidRPr="007D7D81" w:rsidRDefault="00DA2B39" w:rsidP="00E47669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DA2B3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06.07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.</w:t>
      </w:r>
      <w:r w:rsidR="00E47669" w:rsidRPr="00E476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2015                                                                       № 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485-п</w:t>
      </w:r>
      <w:r w:rsidR="00E47669" w:rsidRPr="00E476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__________</w:t>
      </w:r>
    </w:p>
    <w:p w:rsidR="00E47669" w:rsidRPr="00E47669" w:rsidRDefault="00E47669" w:rsidP="00E47669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  <w:t xml:space="preserve">                 Экз. № ________</w:t>
      </w:r>
    </w:p>
    <w:p w:rsidR="00E47669" w:rsidRPr="00E47669" w:rsidRDefault="00E47669" w:rsidP="00E47669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</w:p>
    <w:p w:rsidR="00E47669" w:rsidRPr="00E47669" w:rsidRDefault="00E47669" w:rsidP="00E476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>с. Большое Нагаткино</w:t>
      </w:r>
    </w:p>
    <w:p w:rsidR="00F45A6D" w:rsidRPr="00105EB4" w:rsidRDefault="00F45A6D" w:rsidP="00A151B1">
      <w:pPr>
        <w:spacing w:after="0" w:line="240" w:lineRule="auto"/>
        <w:ind w:firstLine="284"/>
        <w:rPr>
          <w:rFonts w:ascii="Times New Roman" w:hAnsi="Times New Roman" w:cs="Times New Roman"/>
          <w:sz w:val="27"/>
          <w:szCs w:val="27"/>
        </w:rPr>
      </w:pPr>
    </w:p>
    <w:p w:rsidR="00105EB4" w:rsidRPr="00105EB4" w:rsidRDefault="00105EB4" w:rsidP="00A151B1">
      <w:pPr>
        <w:spacing w:after="0" w:line="240" w:lineRule="auto"/>
        <w:ind w:firstLine="284"/>
        <w:rPr>
          <w:rFonts w:ascii="Times New Roman" w:hAnsi="Times New Roman" w:cs="Times New Roman"/>
          <w:sz w:val="27"/>
          <w:szCs w:val="27"/>
        </w:rPr>
      </w:pPr>
    </w:p>
    <w:p w:rsidR="00EE6436" w:rsidRPr="00F75EDC" w:rsidRDefault="00E47669" w:rsidP="00FD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EDC">
        <w:rPr>
          <w:rFonts w:ascii="Times New Roman" w:hAnsi="Times New Roman" w:cs="Times New Roman"/>
          <w:b/>
          <w:bCs/>
          <w:sz w:val="28"/>
          <w:szCs w:val="28"/>
        </w:rPr>
        <w:t>О п</w:t>
      </w:r>
      <w:r w:rsidR="0089676C" w:rsidRPr="00F75EDC">
        <w:rPr>
          <w:rFonts w:ascii="Times New Roman" w:hAnsi="Times New Roman" w:cs="Times New Roman"/>
          <w:b/>
          <w:bCs/>
          <w:sz w:val="28"/>
          <w:szCs w:val="28"/>
        </w:rPr>
        <w:t>орядке формирования, утверждения и ведения планов закупок</w:t>
      </w:r>
    </w:p>
    <w:p w:rsidR="0089676C" w:rsidRPr="00F75EDC" w:rsidRDefault="0089676C" w:rsidP="00FD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EDC">
        <w:rPr>
          <w:rFonts w:ascii="Times New Roman" w:hAnsi="Times New Roman" w:cs="Times New Roman"/>
          <w:b/>
          <w:bCs/>
          <w:sz w:val="28"/>
          <w:szCs w:val="28"/>
        </w:rPr>
        <w:t xml:space="preserve">товаров, работ, услуг для обеспечения нужд </w:t>
      </w:r>
      <w:r w:rsidR="00FD54A1">
        <w:rPr>
          <w:rFonts w:ascii="Times New Roman" w:hAnsi="Times New Roman" w:cs="Times New Roman"/>
          <w:b/>
          <w:bCs/>
          <w:sz w:val="28"/>
          <w:szCs w:val="28"/>
        </w:rPr>
        <w:t>МО</w:t>
      </w:r>
      <w:r w:rsidRPr="00F75ED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B4B3B" w:rsidRPr="00F75EDC">
        <w:rPr>
          <w:rFonts w:ascii="Times New Roman" w:hAnsi="Times New Roman" w:cs="Times New Roman"/>
          <w:b/>
          <w:bCs/>
          <w:sz w:val="28"/>
          <w:szCs w:val="28"/>
        </w:rPr>
        <w:t>Цильнинский</w:t>
      </w:r>
      <w:r w:rsidRPr="00F75EDC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89676C" w:rsidRDefault="00FD54A1" w:rsidP="00FD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4A1">
        <w:rPr>
          <w:rFonts w:ascii="Times New Roman" w:hAnsi="Times New Roman" w:cs="Times New Roman"/>
          <w:b/>
          <w:sz w:val="28"/>
          <w:szCs w:val="28"/>
        </w:rPr>
        <w:t>Ульяновской области</w:t>
      </w:r>
    </w:p>
    <w:p w:rsidR="00FD54A1" w:rsidRDefault="00FD54A1" w:rsidP="00896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4A1" w:rsidRDefault="00FD54A1" w:rsidP="00B41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B41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746" w:rsidRPr="00B4170C" w:rsidRDefault="0089676C" w:rsidP="00896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4A305C" w:rsidRPr="00B4170C">
          <w:rPr>
            <w:rFonts w:ascii="Times New Roman" w:hAnsi="Times New Roman" w:cs="Times New Roman"/>
            <w:sz w:val="28"/>
            <w:szCs w:val="28"/>
          </w:rPr>
          <w:t>ч. 5</w:t>
        </w:r>
        <w:r w:rsidR="00BB3577" w:rsidRPr="00B417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4170C">
          <w:rPr>
            <w:rFonts w:ascii="Times New Roman" w:hAnsi="Times New Roman" w:cs="Times New Roman"/>
            <w:sz w:val="28"/>
            <w:szCs w:val="28"/>
          </w:rPr>
          <w:t>ст</w:t>
        </w:r>
        <w:r w:rsidR="004A305C" w:rsidRPr="00B4170C">
          <w:rPr>
            <w:rFonts w:ascii="Times New Roman" w:hAnsi="Times New Roman" w:cs="Times New Roman"/>
            <w:sz w:val="28"/>
            <w:szCs w:val="28"/>
          </w:rPr>
          <w:t>.</w:t>
        </w:r>
        <w:r w:rsidRPr="00B4170C">
          <w:rPr>
            <w:rFonts w:ascii="Times New Roman" w:hAnsi="Times New Roman" w:cs="Times New Roman"/>
            <w:sz w:val="28"/>
            <w:szCs w:val="28"/>
          </w:rPr>
          <w:t xml:space="preserve"> 17</w:t>
        </w:r>
      </w:hyperlink>
      <w:r w:rsidR="00BB3577" w:rsidRPr="00B4170C">
        <w:rPr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Федерального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закона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Pr="00B4170C">
        <w:rPr>
          <w:rFonts w:ascii="Times New Roman" w:hAnsi="Times New Roman" w:cs="Times New Roman"/>
          <w:sz w:val="28"/>
          <w:szCs w:val="28"/>
        </w:rPr>
        <w:t>№ 44-ФЗ</w:t>
      </w:r>
      <w:r w:rsidR="004A305C" w:rsidRPr="00B4170C">
        <w:rPr>
          <w:rFonts w:ascii="Times New Roman" w:hAnsi="Times New Roman" w:cs="Times New Roman"/>
          <w:sz w:val="28"/>
          <w:szCs w:val="28"/>
        </w:rPr>
        <w:t xml:space="preserve"> «О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контрактной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 </w:t>
      </w:r>
      <w:r w:rsidRPr="00B4170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4A305C" w:rsidRPr="00B4170C">
        <w:rPr>
          <w:rFonts w:ascii="Times New Roman" w:hAnsi="Times New Roman" w:cs="Times New Roman"/>
          <w:sz w:val="28"/>
          <w:szCs w:val="28"/>
        </w:rPr>
        <w:t>в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сфере</w:t>
      </w:r>
      <w:r w:rsidR="004A305C" w:rsidRPr="00B4170C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товаров,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услуг для обеспечения государственных и муниципальных нужд» и </w:t>
      </w:r>
      <w:hyperlink r:id="rId8" w:history="1">
        <w:r w:rsidRPr="00B4170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Правительства</w:t>
      </w:r>
      <w:r w:rsidR="004A305C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Российской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Федерации от 21.11.2013 № 1043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 «О требован</w:t>
      </w:r>
      <w:r w:rsidR="004A305C" w:rsidRPr="00B4170C">
        <w:rPr>
          <w:rFonts w:ascii="Times New Roman" w:hAnsi="Times New Roman" w:cs="Times New Roman"/>
          <w:sz w:val="28"/>
          <w:szCs w:val="28"/>
        </w:rPr>
        <w:t>иях к формированию, утверждению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и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ведению планов закупок това</w:t>
      </w:r>
      <w:r w:rsidR="00EC295D" w:rsidRPr="00B4170C">
        <w:rPr>
          <w:rFonts w:ascii="Times New Roman" w:hAnsi="Times New Roman" w:cs="Times New Roman"/>
          <w:sz w:val="28"/>
          <w:szCs w:val="28"/>
        </w:rPr>
        <w:t>ров,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EC295D" w:rsidRPr="00B4170C">
        <w:rPr>
          <w:rFonts w:ascii="Times New Roman" w:hAnsi="Times New Roman" w:cs="Times New Roman"/>
          <w:sz w:val="28"/>
          <w:szCs w:val="28"/>
        </w:rPr>
        <w:t xml:space="preserve"> работ, </w:t>
      </w:r>
      <w:r w:rsidRPr="00B4170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для обеспечения нужд субъекта Российской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Федерации и муниципальных ну</w:t>
      </w:r>
      <w:r w:rsidR="00EC295D" w:rsidRPr="00B4170C">
        <w:rPr>
          <w:rFonts w:ascii="Times New Roman" w:hAnsi="Times New Roman" w:cs="Times New Roman"/>
          <w:sz w:val="28"/>
          <w:szCs w:val="28"/>
        </w:rPr>
        <w:t xml:space="preserve">жд, а также требованиях к форме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планов закупок товаров,</w:t>
      </w:r>
      <w:r w:rsidR="00EC295D" w:rsidRPr="00B4170C">
        <w:rPr>
          <w:rFonts w:ascii="Times New Roman" w:hAnsi="Times New Roman" w:cs="Times New Roman"/>
          <w:sz w:val="28"/>
          <w:szCs w:val="28"/>
        </w:rPr>
        <w:t xml:space="preserve"> работ, услуг</w:t>
      </w:r>
      <w:r w:rsidR="00B91746" w:rsidRPr="00B4170C">
        <w:rPr>
          <w:rFonts w:ascii="Times New Roman" w:hAnsi="Times New Roman" w:cs="Times New Roman"/>
          <w:sz w:val="28"/>
          <w:szCs w:val="28"/>
        </w:rPr>
        <w:t>»</w:t>
      </w:r>
    </w:p>
    <w:p w:rsidR="0089676C" w:rsidRPr="00B4170C" w:rsidRDefault="00AE6998" w:rsidP="00896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  </w:t>
      </w:r>
      <w:r w:rsidR="00B91746" w:rsidRPr="00B4170C">
        <w:rPr>
          <w:rFonts w:ascii="Times New Roman" w:hAnsi="Times New Roman" w:cs="Times New Roman"/>
          <w:sz w:val="28"/>
          <w:szCs w:val="28"/>
        </w:rPr>
        <w:t>а д м и н и с т р а ц и я</w:t>
      </w:r>
      <w:r w:rsidR="00B91746" w:rsidRPr="00B4170C">
        <w:rPr>
          <w:sz w:val="28"/>
          <w:szCs w:val="28"/>
        </w:rPr>
        <w:t xml:space="preserve">  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 п о с т а н о в л я е т</w:t>
      </w:r>
      <w:r w:rsidR="0089676C" w:rsidRPr="00B4170C">
        <w:rPr>
          <w:rFonts w:ascii="Times New Roman" w:hAnsi="Times New Roman" w:cs="Times New Roman"/>
          <w:sz w:val="28"/>
          <w:szCs w:val="28"/>
        </w:rPr>
        <w:t>:</w:t>
      </w:r>
    </w:p>
    <w:p w:rsidR="0089676C" w:rsidRPr="00B4170C" w:rsidRDefault="00B91746" w:rsidP="006D0EE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>1.</w:t>
      </w:r>
      <w:r w:rsidR="00B4170C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28" w:history="1">
        <w:r w:rsidR="0089676C" w:rsidRPr="00B4170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9676C" w:rsidRPr="00B4170C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 закупок товаров, работ, услуг для обеспечения нужд </w:t>
      </w:r>
      <w:r w:rsidR="00FD54A1" w:rsidRPr="00B4170C">
        <w:rPr>
          <w:rFonts w:ascii="Times New Roman" w:hAnsi="Times New Roman" w:cs="Times New Roman"/>
          <w:sz w:val="28"/>
          <w:szCs w:val="28"/>
        </w:rPr>
        <w:t>МО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«</w:t>
      </w:r>
      <w:r w:rsidR="001B4B3B" w:rsidRPr="00B4170C">
        <w:rPr>
          <w:rFonts w:ascii="Times New Roman" w:hAnsi="Times New Roman" w:cs="Times New Roman"/>
          <w:sz w:val="28"/>
          <w:szCs w:val="28"/>
        </w:rPr>
        <w:t>Цильнинский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1B4B3B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9676C" w:rsidRPr="00B4170C">
        <w:rPr>
          <w:rFonts w:ascii="Times New Roman" w:hAnsi="Times New Roman" w:cs="Times New Roman"/>
          <w:sz w:val="28"/>
          <w:szCs w:val="28"/>
        </w:rPr>
        <w:t>район».</w:t>
      </w:r>
    </w:p>
    <w:p w:rsidR="0089676C" w:rsidRPr="00B4170C" w:rsidRDefault="007B0176" w:rsidP="006D0EE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2. 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070F2F" w:rsidRPr="00B4170C">
        <w:rPr>
          <w:rFonts w:ascii="Times New Roman" w:hAnsi="Times New Roman" w:cs="Times New Roman"/>
          <w:sz w:val="28"/>
          <w:szCs w:val="28"/>
        </w:rPr>
        <w:t>по муниципальным закупкам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1B4B3B" w:rsidRPr="00B4170C">
        <w:rPr>
          <w:rFonts w:ascii="Times New Roman" w:hAnsi="Times New Roman" w:cs="Times New Roman"/>
          <w:sz w:val="28"/>
          <w:szCs w:val="28"/>
        </w:rPr>
        <w:t>Цильнинский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район» обеспечить размещение Порядка формирования, утверждения и ведения планов закупок для обеспечения нужд муниципального образования «</w:t>
      </w:r>
      <w:r w:rsidR="001B4B3B" w:rsidRPr="00B4170C">
        <w:rPr>
          <w:rFonts w:ascii="Times New Roman" w:hAnsi="Times New Roman" w:cs="Times New Roman"/>
          <w:sz w:val="28"/>
          <w:szCs w:val="28"/>
        </w:rPr>
        <w:t>Цильнинский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район» в течение трёх рабочих дней со дня его утверждения в единой информационной системе в сфере закупок, а до ввода её в эксплуатацию - на официальном сайте Российской Федерации в информационно-телекоммуникационно</w:t>
      </w:r>
      <w:r w:rsidR="00606405" w:rsidRPr="00B4170C">
        <w:rPr>
          <w:rFonts w:ascii="Times New Roman" w:hAnsi="Times New Roman" w:cs="Times New Roman"/>
          <w:sz w:val="28"/>
          <w:szCs w:val="28"/>
        </w:rPr>
        <w:t>й сети «Интернет»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для размещения информации </w:t>
      </w:r>
      <w:r w:rsidRPr="00B4170C">
        <w:rPr>
          <w:rFonts w:ascii="Times New Roman" w:hAnsi="Times New Roman" w:cs="Times New Roman"/>
          <w:sz w:val="28"/>
          <w:szCs w:val="28"/>
        </w:rPr>
        <w:t>о размещении заказов на поставки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товаров, выполнение работ, оказание услуг (</w:t>
      </w:r>
      <w:r w:rsidR="0089676C" w:rsidRPr="00B4170C">
        <w:rPr>
          <w:rFonts w:ascii="Times New Roman" w:hAnsi="Times New Roman" w:cs="Times New Roman"/>
          <w:sz w:val="28"/>
          <w:szCs w:val="28"/>
          <w:u w:val="single"/>
        </w:rPr>
        <w:t>www.zakupki.gov.ru</w:t>
      </w:r>
      <w:r w:rsidR="0089676C" w:rsidRPr="00B4170C">
        <w:rPr>
          <w:rFonts w:ascii="Times New Roman" w:hAnsi="Times New Roman" w:cs="Times New Roman"/>
          <w:sz w:val="28"/>
          <w:szCs w:val="28"/>
        </w:rPr>
        <w:t>).</w:t>
      </w:r>
    </w:p>
    <w:p w:rsidR="003A1242" w:rsidRDefault="0089676C" w:rsidP="006D0EE2">
      <w:pPr>
        <w:tabs>
          <w:tab w:val="left" w:pos="851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3. </w:t>
      </w:r>
      <w:r w:rsidR="007B0176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7298B" w:rsidRPr="00B4170C">
        <w:rPr>
          <w:rFonts w:ascii="Times New Roman" w:hAnsi="Times New Roman" w:cs="Times New Roman"/>
          <w:sz w:val="28"/>
          <w:szCs w:val="28"/>
        </w:rPr>
        <w:t>с 01 января 2016</w:t>
      </w:r>
      <w:r w:rsidRPr="00B417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4170C" w:rsidRDefault="00B4170C" w:rsidP="006D0EE2">
      <w:pPr>
        <w:tabs>
          <w:tab w:val="left" w:pos="851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Pr="00B4170C" w:rsidRDefault="00B4170C" w:rsidP="006D0EE2">
      <w:pPr>
        <w:tabs>
          <w:tab w:val="left" w:pos="851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746" w:rsidRDefault="00B91746" w:rsidP="00B9174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4170C">
        <w:rPr>
          <w:rFonts w:ascii="Times New Roman" w:hAnsi="Times New Roman" w:cs="Times New Roman"/>
          <w:sz w:val="28"/>
          <w:szCs w:val="28"/>
        </w:rPr>
        <w:lastRenderedPageBreak/>
        <w:t xml:space="preserve">        4.</w:t>
      </w:r>
      <w:r w:rsidR="007B0176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МО «Цильнинский район», начальника управления по социально-экономическому развитию Е.А.Хайретдинову</w:t>
      </w:r>
    </w:p>
    <w:p w:rsidR="00B4170C" w:rsidRPr="00B4170C" w:rsidRDefault="00B4170C" w:rsidP="00B9174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5EDC" w:rsidRDefault="00F75ED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>Глав</w:t>
      </w:r>
      <w:r w:rsidR="00B91746" w:rsidRPr="00B4170C">
        <w:rPr>
          <w:rFonts w:ascii="Times New Roman" w:hAnsi="Times New Roman" w:cs="Times New Roman"/>
          <w:sz w:val="28"/>
          <w:szCs w:val="28"/>
        </w:rPr>
        <w:t>а</w:t>
      </w:r>
      <w:r w:rsidRPr="00B4170C">
        <w:rPr>
          <w:rFonts w:ascii="Times New Roman" w:hAnsi="Times New Roman" w:cs="Times New Roman"/>
          <w:sz w:val="28"/>
          <w:szCs w:val="28"/>
        </w:rPr>
        <w:t xml:space="preserve"> МО «Цильнинский район»</w:t>
      </w:r>
      <w:r w:rsidRPr="00B417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Х.В. Рамазанов</w:t>
      </w: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P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98B" w:rsidRPr="00B91746" w:rsidRDefault="00D7298B" w:rsidP="00F75E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26BC" w:rsidRDefault="00CB26BC" w:rsidP="00CB26BC">
      <w:pPr>
        <w:spacing w:after="0" w:line="36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CB26BC" w:rsidRDefault="00CB26BC" w:rsidP="00CB26B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CB26BC" w:rsidRDefault="00B91746" w:rsidP="00CB26BC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</w:t>
      </w:r>
      <w:r w:rsidR="00CB26BC">
        <w:rPr>
          <w:rFonts w:ascii="Times New Roman" w:hAnsi="Times New Roman"/>
          <w:sz w:val="28"/>
          <w:szCs w:val="28"/>
        </w:rPr>
        <w:t>«Цильнинский район»</w:t>
      </w:r>
    </w:p>
    <w:p w:rsidR="00CB26BC" w:rsidRDefault="00CB26BC" w:rsidP="00CB26BC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4F15">
        <w:rPr>
          <w:rFonts w:ascii="Times New Roman" w:hAnsi="Times New Roman"/>
          <w:sz w:val="28"/>
          <w:szCs w:val="28"/>
        </w:rPr>
        <w:t>____________________№_______</w:t>
      </w:r>
    </w:p>
    <w:p w:rsidR="00CB26BC" w:rsidRPr="0089676C" w:rsidRDefault="00CB26BC" w:rsidP="00CB26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76C"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CB26BC" w:rsidRDefault="00CB26BC" w:rsidP="00CB2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676C">
        <w:rPr>
          <w:rFonts w:ascii="Times New Roman" w:hAnsi="Times New Roman"/>
          <w:b/>
          <w:sz w:val="28"/>
          <w:szCs w:val="28"/>
        </w:rPr>
        <w:t xml:space="preserve">формирования, утверждения и ведения планов закупок товаров, работ, </w:t>
      </w:r>
    </w:p>
    <w:p w:rsidR="00CB26BC" w:rsidRPr="0089676C" w:rsidRDefault="00CB26BC" w:rsidP="00CB2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676C">
        <w:rPr>
          <w:rFonts w:ascii="Times New Roman" w:hAnsi="Times New Roman"/>
          <w:b/>
          <w:sz w:val="28"/>
          <w:szCs w:val="28"/>
        </w:rPr>
        <w:t xml:space="preserve">услуг для обеспечения нужд </w:t>
      </w:r>
      <w:r w:rsidR="00B91746">
        <w:rPr>
          <w:rFonts w:ascii="Times New Roman" w:hAnsi="Times New Roman"/>
          <w:b/>
          <w:sz w:val="28"/>
          <w:szCs w:val="28"/>
        </w:rPr>
        <w:t xml:space="preserve">МО </w:t>
      </w:r>
      <w:r>
        <w:rPr>
          <w:rFonts w:ascii="Times New Roman" w:hAnsi="Times New Roman"/>
          <w:b/>
          <w:sz w:val="28"/>
          <w:szCs w:val="28"/>
        </w:rPr>
        <w:t>«Цильнинский район»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1. Настоящий Порядок формирования, утверждения и ведения планов закупок товаров, работ, услуг для обеспечения нужд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 (далее – Порядок) устанавливает последовательность действий по формированию, утверждению и ведению планов закупок товаров, работ, услуг для обеспечения нужд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 (далее – планы закупок).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2. Порядок разработан в соответствии с Федеральным </w:t>
      </w:r>
      <w:hyperlink r:id="rId9" w:history="1">
        <w:r w:rsidRPr="0089676C">
          <w:rPr>
            <w:rFonts w:ascii="Times New Roman" w:hAnsi="Times New Roman"/>
            <w:sz w:val="28"/>
            <w:szCs w:val="28"/>
          </w:rPr>
          <w:t>законом</w:t>
        </w:r>
      </w:hyperlink>
      <w:r w:rsidRPr="0089676C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с учётом </w:t>
      </w:r>
      <w:hyperlink r:id="rId10" w:history="1">
        <w:r w:rsidRPr="0089676C">
          <w:rPr>
            <w:rFonts w:ascii="Times New Roman" w:hAnsi="Times New Roman"/>
            <w:sz w:val="28"/>
            <w:szCs w:val="28"/>
          </w:rPr>
          <w:t>требований</w:t>
        </w:r>
      </w:hyperlink>
      <w:r w:rsidRPr="0089676C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(далее - постановление Правительства Российской Федерации № 1043).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3.</w:t>
      </w:r>
      <w:r w:rsidR="007B0176">
        <w:rPr>
          <w:rFonts w:ascii="Times New Roman" w:hAnsi="Times New Roman"/>
          <w:sz w:val="28"/>
          <w:szCs w:val="28"/>
        </w:rPr>
        <w:t xml:space="preserve"> </w:t>
      </w:r>
      <w:r w:rsidRPr="0089676C">
        <w:rPr>
          <w:rFonts w:ascii="Times New Roman" w:hAnsi="Times New Roman"/>
          <w:sz w:val="28"/>
          <w:szCs w:val="28"/>
        </w:rPr>
        <w:t xml:space="preserve"> Планы закупок утверждаются в течение 10 рабочих дней: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89676C">
        <w:rPr>
          <w:rFonts w:ascii="Times New Roman" w:hAnsi="Times New Roman"/>
          <w:sz w:val="28"/>
          <w:szCs w:val="28"/>
        </w:rPr>
        <w:t xml:space="preserve"> заказчиками, действующими от имени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89676C">
        <w:rPr>
          <w:rFonts w:ascii="Times New Roman" w:hAnsi="Times New Roman"/>
          <w:sz w:val="28"/>
          <w:szCs w:val="28"/>
        </w:rPr>
        <w:t xml:space="preserve"> заказчики), - после </w:t>
      </w:r>
      <w:r w:rsidRPr="00EE586A">
        <w:rPr>
          <w:rFonts w:ascii="Times New Roman" w:hAnsi="Times New Roman"/>
          <w:sz w:val="28"/>
          <w:szCs w:val="28"/>
        </w:rPr>
        <w:t>доведения до соответствующего муниципального заказчика объёма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б) бюд</w:t>
      </w:r>
      <w:r>
        <w:rPr>
          <w:rFonts w:ascii="Times New Roman" w:hAnsi="Times New Roman"/>
          <w:sz w:val="28"/>
          <w:szCs w:val="28"/>
        </w:rPr>
        <w:t>жетными учреждениями 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, за исключением закупок, осуществляемых в </w:t>
      </w:r>
      <w:r w:rsidRPr="00EE586A">
        <w:rPr>
          <w:rFonts w:ascii="Times New Roman" w:hAnsi="Times New Roman"/>
          <w:sz w:val="28"/>
          <w:szCs w:val="28"/>
        </w:rPr>
        <w:t>соответствии с частями 2 и 6 статьи 15 Закона о контрактной системе, - после утверждения планов финансово-хозяйственной деятельности;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в) авто</w:t>
      </w:r>
      <w:r>
        <w:rPr>
          <w:rFonts w:ascii="Times New Roman" w:hAnsi="Times New Roman"/>
          <w:sz w:val="28"/>
          <w:szCs w:val="28"/>
        </w:rPr>
        <w:t>номными учреждениями 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89676C">
        <w:rPr>
          <w:rFonts w:ascii="Times New Roman" w:hAnsi="Times New Roman"/>
          <w:sz w:val="28"/>
          <w:szCs w:val="28"/>
        </w:rPr>
        <w:t xml:space="preserve"> унитарными предприятиями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3DF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7E3DFB">
        <w:rPr>
          <w:rFonts w:ascii="Times New Roman" w:hAnsi="Times New Roman"/>
          <w:sz w:val="28"/>
          <w:szCs w:val="28"/>
        </w:rPr>
        <w:t xml:space="preserve"> образова</w:t>
      </w:r>
      <w:r>
        <w:rPr>
          <w:rFonts w:ascii="Times New Roman" w:hAnsi="Times New Roman"/>
          <w:sz w:val="28"/>
          <w:szCs w:val="28"/>
        </w:rPr>
        <w:t>ния</w:t>
      </w:r>
      <w:r w:rsidRPr="007E3DF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E3DFB">
        <w:rPr>
          <w:rFonts w:ascii="Times New Roman" w:hAnsi="Times New Roman"/>
          <w:sz w:val="28"/>
          <w:szCs w:val="28"/>
        </w:rPr>
        <w:t xml:space="preserve"> район» в случае, предусмотренном частью 4 статьи 15 Закона от контрактной системе,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</w:t>
      </w:r>
      <w:r w:rsidRPr="0089676C">
        <w:rPr>
          <w:rFonts w:ascii="Times New Roman" w:hAnsi="Times New Roman"/>
          <w:sz w:val="28"/>
          <w:szCs w:val="28"/>
        </w:rPr>
        <w:t xml:space="preserve"> или приобретение объектов недвижимого имущества </w:t>
      </w:r>
      <w:r w:rsidRPr="007E3DFB">
        <w:rPr>
          <w:rFonts w:ascii="Times New Roman" w:hAnsi="Times New Roman"/>
          <w:sz w:val="28"/>
          <w:szCs w:val="28"/>
        </w:rPr>
        <w:t xml:space="preserve">в </w:t>
      </w:r>
      <w:r w:rsidRPr="007E3DFB">
        <w:rPr>
          <w:rFonts w:ascii="Times New Roman" w:hAnsi="Times New Roman"/>
          <w:sz w:val="28"/>
          <w:szCs w:val="28"/>
        </w:rPr>
        <w:lastRenderedPageBreak/>
        <w:t>муниципальную</w:t>
      </w:r>
      <w:r w:rsidRPr="0089676C">
        <w:rPr>
          <w:rFonts w:ascii="Times New Roman" w:hAnsi="Times New Roman"/>
          <w:sz w:val="28"/>
          <w:szCs w:val="28"/>
        </w:rPr>
        <w:t xml:space="preserve"> собственность (далее - субсидии на осуществление капитальных вложений). При этом в план закупок включаются только закупки, которые планируется осуществлять за счёт субсидий на осуществление капитальных вложений;</w:t>
      </w:r>
    </w:p>
    <w:p w:rsidR="00CB26B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бюджетными и</w:t>
      </w:r>
      <w:r w:rsidRPr="007E3DFB">
        <w:rPr>
          <w:rFonts w:ascii="Times New Roman" w:hAnsi="Times New Roman"/>
          <w:sz w:val="28"/>
          <w:szCs w:val="28"/>
        </w:rPr>
        <w:t xml:space="preserve"> авто</w:t>
      </w:r>
      <w:r>
        <w:rPr>
          <w:rFonts w:ascii="Times New Roman" w:hAnsi="Times New Roman"/>
          <w:sz w:val="28"/>
          <w:szCs w:val="28"/>
        </w:rPr>
        <w:t xml:space="preserve">номными учреждениями </w:t>
      </w:r>
      <w:r w:rsidRPr="007E3DFB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ного</w:t>
      </w:r>
      <w:r w:rsidRPr="007E3DFB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7E3DF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E3DFB">
        <w:rPr>
          <w:rFonts w:ascii="Times New Roman" w:hAnsi="Times New Roman"/>
          <w:sz w:val="28"/>
          <w:szCs w:val="28"/>
        </w:rPr>
        <w:t xml:space="preserve"> район», муниципальными унитарными предприятиями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7E3DFB">
        <w:rPr>
          <w:rFonts w:ascii="Times New Roman" w:hAnsi="Times New Roman"/>
          <w:sz w:val="28"/>
          <w:szCs w:val="28"/>
        </w:rPr>
        <w:t xml:space="preserve"> образова</w:t>
      </w:r>
      <w:r>
        <w:rPr>
          <w:rFonts w:ascii="Times New Roman" w:hAnsi="Times New Roman"/>
          <w:sz w:val="28"/>
          <w:szCs w:val="28"/>
        </w:rPr>
        <w:t>ния</w:t>
      </w:r>
      <w:r w:rsidRPr="007E3DF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E3DFB">
        <w:rPr>
          <w:rFonts w:ascii="Times New Roman" w:hAnsi="Times New Roman"/>
          <w:sz w:val="28"/>
          <w:szCs w:val="28"/>
        </w:rPr>
        <w:t xml:space="preserve"> район», осуществляющими закупки в рамках переданных им администрацией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E3DFB">
        <w:rPr>
          <w:rFonts w:ascii="Times New Roman" w:hAnsi="Times New Roman"/>
          <w:sz w:val="28"/>
          <w:szCs w:val="28"/>
        </w:rPr>
        <w:t xml:space="preserve"> район», полномочий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89676C">
        <w:rPr>
          <w:rFonts w:ascii="Times New Roman" w:hAnsi="Times New Roman"/>
          <w:sz w:val="28"/>
          <w:szCs w:val="28"/>
        </w:rPr>
        <w:t xml:space="preserve"> заказчика по заключению и исполнению от имени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 муниципальных</w:t>
      </w:r>
      <w:r w:rsidRPr="0089676C">
        <w:rPr>
          <w:rFonts w:ascii="Times New Roman" w:hAnsi="Times New Roman"/>
          <w:sz w:val="28"/>
          <w:szCs w:val="28"/>
        </w:rPr>
        <w:t xml:space="preserve"> контрактов от лица указанных органов, в случаях, предусмотренных частью 6 статьи 15 Закона о контрактной системе, - со дня доведения на соответствующий лицевой счёт по переданным полномочиям объёма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DA2772" w:rsidRPr="0089676C" w:rsidRDefault="00DA2772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4. Планы закупок формируются лицами, указанными в пункте 3 настоящего Порядка, на очередной финансовый год и плановый период (очередной финансовый год) с учётом следующих положений:</w:t>
      </w:r>
    </w:p>
    <w:p w:rsidR="00CB26BC" w:rsidRPr="00DB7D0E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89676C">
        <w:rPr>
          <w:rFonts w:ascii="Times New Roman" w:hAnsi="Times New Roman"/>
          <w:sz w:val="28"/>
          <w:szCs w:val="28"/>
        </w:rPr>
        <w:t xml:space="preserve"> заказчики в сроки, установленные главными распорядителями средств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«Цильнинский район» </w:t>
      </w:r>
      <w:r w:rsidRPr="0089676C">
        <w:rPr>
          <w:rFonts w:ascii="Times New Roman" w:hAnsi="Times New Roman"/>
          <w:sz w:val="28"/>
          <w:szCs w:val="28"/>
        </w:rPr>
        <w:t xml:space="preserve">(далее - главные </w:t>
      </w:r>
      <w:r>
        <w:rPr>
          <w:rFonts w:ascii="Times New Roman" w:hAnsi="Times New Roman"/>
          <w:sz w:val="28"/>
          <w:szCs w:val="28"/>
        </w:rPr>
        <w:t>распорядители), но не позднее 31 июл</w:t>
      </w:r>
      <w:r w:rsidRPr="00DB7D0E">
        <w:rPr>
          <w:rFonts w:ascii="Times New Roman" w:hAnsi="Times New Roman"/>
          <w:sz w:val="28"/>
          <w:szCs w:val="28"/>
        </w:rPr>
        <w:t>я текущего года: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7D0E">
        <w:rPr>
          <w:rFonts w:ascii="Times New Roman" w:hAnsi="Times New Roman"/>
          <w:sz w:val="28"/>
          <w:szCs w:val="28"/>
        </w:rPr>
        <w:t xml:space="preserve">формируют планы закупок исходя из целей осуществления закупок, определённых с учётом положений статьи 13 Закона о контрактной системе, и представляют их не </w:t>
      </w:r>
      <w:r>
        <w:rPr>
          <w:rFonts w:ascii="Times New Roman" w:hAnsi="Times New Roman"/>
          <w:sz w:val="28"/>
          <w:szCs w:val="28"/>
        </w:rPr>
        <w:t>позднее 1 августа</w:t>
      </w:r>
      <w:r w:rsidRPr="00DB7D0E">
        <w:rPr>
          <w:rFonts w:ascii="Times New Roman" w:hAnsi="Times New Roman"/>
          <w:sz w:val="28"/>
          <w:szCs w:val="28"/>
        </w:rPr>
        <w:t xml:space="preserve"> текущего года главным</w:t>
      </w:r>
      <w:r w:rsidRPr="0089676C">
        <w:rPr>
          <w:rFonts w:ascii="Times New Roman" w:hAnsi="Times New Roman"/>
          <w:sz w:val="28"/>
          <w:szCs w:val="28"/>
        </w:rPr>
        <w:t xml:space="preserve">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</w:t>
      </w:r>
      <w:r w:rsidRPr="00A805A5">
        <w:rPr>
          <w:rFonts w:ascii="Times New Roman" w:hAnsi="Times New Roman"/>
          <w:sz w:val="28"/>
          <w:szCs w:val="28"/>
        </w:rPr>
        <w:t>составлении проекта решения</w:t>
      </w:r>
      <w:r w:rsidRPr="007647B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647BF">
        <w:rPr>
          <w:rFonts w:ascii="Times New Roman" w:hAnsi="Times New Roman"/>
          <w:sz w:val="28"/>
          <w:szCs w:val="28"/>
        </w:rPr>
        <w:t xml:space="preserve"> район» о бюджете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647BF">
        <w:rPr>
          <w:rFonts w:ascii="Times New Roman" w:hAnsi="Times New Roman"/>
          <w:sz w:val="28"/>
          <w:szCs w:val="28"/>
        </w:rPr>
        <w:t xml:space="preserve"> район»</w:t>
      </w:r>
      <w:r w:rsidRPr="00C02456">
        <w:rPr>
          <w:rFonts w:ascii="Times New Roman" w:hAnsi="Times New Roman"/>
          <w:sz w:val="28"/>
          <w:szCs w:val="28"/>
        </w:rPr>
        <w:t xml:space="preserve"> </w:t>
      </w:r>
      <w:r w:rsidRPr="0089676C">
        <w:rPr>
          <w:rFonts w:ascii="Times New Roman" w:hAnsi="Times New Roman"/>
          <w:sz w:val="28"/>
          <w:szCs w:val="28"/>
        </w:rPr>
        <w:t>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при необходимости уточняют сформированные планы закупок, после их уточнения и доведения до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9676C">
        <w:rPr>
          <w:rFonts w:ascii="Times New Roman" w:hAnsi="Times New Roman"/>
          <w:sz w:val="28"/>
          <w:szCs w:val="28"/>
        </w:rPr>
        <w:t xml:space="preserve"> заказчика объёма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3 настоящего Порядка, сформированные планы закупок и уведомляют об этом главного распорядителя;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б) учреждения, указанные в подпункте «б» пункта 3 настоящего Порядка, в </w:t>
      </w:r>
      <w:r w:rsidRPr="0089676C">
        <w:rPr>
          <w:rFonts w:ascii="Times New Roman" w:hAnsi="Times New Roman"/>
          <w:sz w:val="28"/>
          <w:szCs w:val="28"/>
        </w:rPr>
        <w:lastRenderedPageBreak/>
        <w:t>сроки, установленные органами, осуществляющими функции и полномочия</w:t>
      </w:r>
      <w:r>
        <w:rPr>
          <w:rFonts w:ascii="Times New Roman" w:hAnsi="Times New Roman"/>
          <w:sz w:val="28"/>
          <w:szCs w:val="28"/>
        </w:rPr>
        <w:t xml:space="preserve"> их учредителя, но не позднее 31 июл</w:t>
      </w:r>
      <w:r w:rsidRPr="0089676C">
        <w:rPr>
          <w:rFonts w:ascii="Times New Roman" w:hAnsi="Times New Roman"/>
          <w:sz w:val="28"/>
          <w:szCs w:val="28"/>
        </w:rPr>
        <w:t>я текущего года: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 и пр</w:t>
      </w:r>
      <w:r>
        <w:rPr>
          <w:rFonts w:ascii="Times New Roman" w:hAnsi="Times New Roman"/>
          <w:sz w:val="28"/>
          <w:szCs w:val="28"/>
        </w:rPr>
        <w:t xml:space="preserve">едставляют их не позднее 1 августа </w:t>
      </w:r>
      <w:r w:rsidRPr="0089676C">
        <w:rPr>
          <w:rFonts w:ascii="Times New Roman" w:hAnsi="Times New Roman"/>
          <w:sz w:val="28"/>
          <w:szCs w:val="28"/>
        </w:rPr>
        <w:t>текущего года органам, осуществляющим функции и полномочия их учредителя, для учёта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пунктом 3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в) юридические лица, указанные в подпункте «в» пункта 3 настоящего Порядка: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формируют планы закупок в сроки, установленные главными распорядите</w:t>
      </w:r>
      <w:r>
        <w:rPr>
          <w:rFonts w:ascii="Times New Roman" w:hAnsi="Times New Roman"/>
          <w:sz w:val="28"/>
          <w:szCs w:val="28"/>
        </w:rPr>
        <w:t>лями, но не позднее 1 августа</w:t>
      </w:r>
      <w:r w:rsidRPr="0089676C">
        <w:rPr>
          <w:rFonts w:ascii="Times New Roman" w:hAnsi="Times New Roman"/>
          <w:sz w:val="28"/>
          <w:szCs w:val="28"/>
        </w:rPr>
        <w:t xml:space="preserve"> текущего года, после принятия решений (согласования проектов решений) о предоставлении субсидий на осуществление капитальных вложений;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пунктом 3 настоящего Порядка, планы закупок;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г) юридические лица, указанные в подпункте «г» пункта 3 настоящего Порядка: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формируют планы закупок в сроки, установленные главными распорядителями, </w:t>
      </w:r>
      <w:r>
        <w:rPr>
          <w:rFonts w:ascii="Times New Roman" w:hAnsi="Times New Roman"/>
          <w:sz w:val="28"/>
          <w:szCs w:val="28"/>
        </w:rPr>
        <w:t>но не позднее 1 августа</w:t>
      </w:r>
      <w:r w:rsidRPr="0089676C">
        <w:rPr>
          <w:rFonts w:ascii="Times New Roman" w:hAnsi="Times New Roman"/>
          <w:sz w:val="28"/>
          <w:szCs w:val="28"/>
        </w:rPr>
        <w:t xml:space="preserve"> текущего года,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76C">
        <w:rPr>
          <w:rFonts w:ascii="Times New Roman" w:hAnsi="Times New Roman"/>
          <w:sz w:val="28"/>
          <w:szCs w:val="28"/>
        </w:rPr>
        <w:t xml:space="preserve">после принятия решений (согласования проектов решений) о подготовке и реализации бюджетных инвестиций в объекты капитального строительства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9676C">
        <w:rPr>
          <w:rFonts w:ascii="Times New Roman" w:hAnsi="Times New Roman"/>
          <w:sz w:val="28"/>
          <w:szCs w:val="28"/>
        </w:rPr>
        <w:t xml:space="preserve"> собственности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«Цильнинский район» </w:t>
      </w:r>
      <w:r w:rsidRPr="0089676C">
        <w:rPr>
          <w:rFonts w:ascii="Times New Roman" w:hAnsi="Times New Roman"/>
          <w:sz w:val="28"/>
          <w:szCs w:val="28"/>
        </w:rPr>
        <w:t xml:space="preserve">или приобретении объектов недвижимого имущества в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89676C">
        <w:rPr>
          <w:rFonts w:ascii="Times New Roman" w:hAnsi="Times New Roman"/>
          <w:sz w:val="28"/>
          <w:szCs w:val="28"/>
        </w:rPr>
        <w:t xml:space="preserve"> собственность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>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уточняют при необходимости планы закупок, после их уточнения и доведения на соответствующий лицевой счёт по переданным полномочиям объёма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3 настоящего Порядка, планы закупок.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5. План закупок на очередной финансовый год и плановый период </w:t>
      </w:r>
      <w:r w:rsidRPr="0089676C">
        <w:rPr>
          <w:rFonts w:ascii="Times New Roman" w:hAnsi="Times New Roman"/>
          <w:sz w:val="28"/>
          <w:szCs w:val="28"/>
        </w:rPr>
        <w:lastRenderedPageBreak/>
        <w:t>разрабатывается путём изменения параметров очередного года и первого года планового периода утверждённого плана закупок и добавления к ним параметров 2-го года планового периода.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6. Планы закупок формируются на срок, на который </w:t>
      </w:r>
      <w:r>
        <w:rPr>
          <w:rFonts w:ascii="Times New Roman" w:hAnsi="Times New Roman"/>
          <w:sz w:val="28"/>
          <w:szCs w:val="28"/>
        </w:rPr>
        <w:t xml:space="preserve">принимается Решение Совета депутатов муниципального образования «Цильнинский </w:t>
      </w:r>
      <w:r w:rsidRPr="00DB7D0E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D0E">
        <w:rPr>
          <w:rFonts w:ascii="Times New Roman" w:hAnsi="Times New Roman"/>
          <w:sz w:val="28"/>
          <w:szCs w:val="28"/>
        </w:rPr>
        <w:t>о бюджете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DB7D0E">
        <w:rPr>
          <w:rFonts w:ascii="Times New Roman" w:hAnsi="Times New Roman"/>
          <w:sz w:val="28"/>
          <w:szCs w:val="28"/>
        </w:rPr>
        <w:t xml:space="preserve"> район».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7. В планы закупок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9676C">
        <w:rPr>
          <w:rFonts w:ascii="Times New Roman" w:hAnsi="Times New Roman"/>
          <w:sz w:val="28"/>
          <w:szCs w:val="28"/>
        </w:rPr>
        <w:t xml:space="preserve"> заказчиков в соответствии с бюджетным законодательством Российской Федерации, а также в планы закупок юридических лиц, указанных в подпунктах «б» и «в» пункта 3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 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Юридические л</w:t>
      </w:r>
      <w:r w:rsidRPr="0089676C">
        <w:rPr>
          <w:rFonts w:ascii="Times New Roman" w:hAnsi="Times New Roman"/>
          <w:sz w:val="28"/>
          <w:szCs w:val="28"/>
        </w:rPr>
        <w:t>ица, указанные в пункте 3 настоящего Порядка, ведут планы закупок в соответствии с положениями Закона о контрактной системе, постановления Правительства Российской Федерации № 1043 и настоящего Порядка. Основаниями для внесения изменений в утверждённые планы закупок в случае необходимости являются: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а) приведение планов закупок в соответствие с утверждёнными изменениями целей осуществления закупок, определённых с учётом положений статьи 13 Закона о контрактной системе и установленных в соответствии со статьей 19 Закона о контрактной системе требований к закупаемым товарам, работам, услугам (в том числе предельной цены товаров, работ, услуг) и нормативных затрат на обеспечение функций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9676C">
        <w:rPr>
          <w:rFonts w:ascii="Times New Roman" w:hAnsi="Times New Roman"/>
          <w:sz w:val="28"/>
          <w:szCs w:val="28"/>
        </w:rPr>
        <w:t xml:space="preserve"> органов, подведомственных им казённых учреждений;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б) приведение планов </w:t>
      </w:r>
      <w:r w:rsidRPr="006E37EF">
        <w:rPr>
          <w:rFonts w:ascii="Times New Roman" w:hAnsi="Times New Roman"/>
          <w:sz w:val="28"/>
          <w:szCs w:val="28"/>
        </w:rPr>
        <w:t xml:space="preserve">закупок в соответствие с </w:t>
      </w:r>
      <w:r w:rsidR="00B417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ешениями</w:t>
      </w:r>
      <w:r w:rsidRPr="006E37E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6E37EF">
        <w:rPr>
          <w:rFonts w:ascii="Times New Roman" w:hAnsi="Times New Roman"/>
          <w:sz w:val="28"/>
          <w:szCs w:val="28"/>
        </w:rPr>
        <w:t xml:space="preserve"> район» о внесении изменений в </w:t>
      </w:r>
      <w:r w:rsidR="00B4170C">
        <w:rPr>
          <w:rFonts w:ascii="Times New Roman" w:hAnsi="Times New Roman"/>
          <w:sz w:val="28"/>
          <w:szCs w:val="28"/>
        </w:rPr>
        <w:t>р</w:t>
      </w:r>
      <w:r w:rsidRPr="006E37EF">
        <w:rPr>
          <w:rFonts w:ascii="Times New Roman" w:hAnsi="Times New Roman"/>
          <w:sz w:val="28"/>
          <w:szCs w:val="28"/>
        </w:rPr>
        <w:t>ешение Совета депутатов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6E37EF">
        <w:rPr>
          <w:rFonts w:ascii="Times New Roman" w:hAnsi="Times New Roman"/>
          <w:sz w:val="28"/>
          <w:szCs w:val="28"/>
        </w:rPr>
        <w:t xml:space="preserve"> район» о бюджете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Цильнинский </w:t>
      </w:r>
      <w:r w:rsidRPr="006E37EF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7EF">
        <w:rPr>
          <w:rFonts w:ascii="Times New Roman" w:hAnsi="Times New Roman"/>
          <w:sz w:val="28"/>
          <w:szCs w:val="28"/>
        </w:rPr>
        <w:t>на текущий финансовый год (на текущий финансовый год</w:t>
      </w:r>
      <w:r w:rsidRPr="0089676C">
        <w:rPr>
          <w:rFonts w:ascii="Times New Roman" w:hAnsi="Times New Roman"/>
          <w:sz w:val="28"/>
          <w:szCs w:val="28"/>
        </w:rPr>
        <w:t xml:space="preserve"> и плановый период);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Ульяновской области, решений, поручений высших исполнительных органов государственной власти Ульяновской области, </w:t>
      </w:r>
      <w:r w:rsidR="00B4170C" w:rsidRPr="00E33E15">
        <w:rPr>
          <w:rFonts w:ascii="Times New Roman" w:hAnsi="Times New Roman"/>
          <w:sz w:val="28"/>
          <w:szCs w:val="28"/>
        </w:rPr>
        <w:t>муниципальных правовых актов МО «Цильнинский район»,</w:t>
      </w:r>
      <w:r w:rsidR="00B4170C">
        <w:rPr>
          <w:rFonts w:ascii="Times New Roman" w:hAnsi="Times New Roman"/>
          <w:sz w:val="28"/>
          <w:szCs w:val="28"/>
        </w:rPr>
        <w:t xml:space="preserve"> </w:t>
      </w:r>
      <w:r w:rsidRPr="0089676C">
        <w:rPr>
          <w:rFonts w:ascii="Times New Roman" w:hAnsi="Times New Roman"/>
          <w:sz w:val="28"/>
          <w:szCs w:val="28"/>
        </w:rPr>
        <w:t xml:space="preserve">которые приняты после утверждения планов закупок и не приводят к изменению объёма бюджетных </w:t>
      </w:r>
      <w:r w:rsidRPr="00C02456">
        <w:rPr>
          <w:rFonts w:ascii="Times New Roman" w:hAnsi="Times New Roman"/>
          <w:sz w:val="28"/>
          <w:szCs w:val="28"/>
        </w:rPr>
        <w:t>ассигнований, утверждённых решением Совета депутатов</w:t>
      </w:r>
      <w:r w:rsidRPr="007647B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647BF">
        <w:rPr>
          <w:rFonts w:ascii="Times New Roman" w:hAnsi="Times New Roman"/>
          <w:sz w:val="28"/>
          <w:szCs w:val="28"/>
        </w:rPr>
        <w:t xml:space="preserve"> район» о бюджете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647BF">
        <w:rPr>
          <w:rFonts w:ascii="Times New Roman" w:hAnsi="Times New Roman"/>
          <w:sz w:val="28"/>
          <w:szCs w:val="28"/>
        </w:rPr>
        <w:t xml:space="preserve"> район»</w:t>
      </w:r>
      <w:r w:rsidRPr="0089676C">
        <w:rPr>
          <w:rFonts w:ascii="Times New Roman" w:hAnsi="Times New Roman"/>
          <w:sz w:val="28"/>
          <w:szCs w:val="28"/>
        </w:rPr>
        <w:t>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г) реализация решения, принятого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89676C">
        <w:rPr>
          <w:rFonts w:ascii="Times New Roman" w:hAnsi="Times New Roman"/>
          <w:sz w:val="28"/>
          <w:szCs w:val="28"/>
        </w:rPr>
        <w:t xml:space="preserve"> заказчиком или юридическим лицом по итогам обязательного общественного обсуждения закупок;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закупок;</w:t>
      </w:r>
    </w:p>
    <w:p w:rsidR="00CB26B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lastRenderedPageBreak/>
        <w:t>е) выдача предписания органами контроля, определёнными статьей 99 Закона о контрактной системе, в том числе об аннулировании процедуры определения поставщиков (</w:t>
      </w:r>
      <w:r w:rsidR="00DA2772">
        <w:rPr>
          <w:rFonts w:ascii="Times New Roman" w:hAnsi="Times New Roman"/>
          <w:sz w:val="28"/>
          <w:szCs w:val="28"/>
        </w:rPr>
        <w:t>подрядчиков, исполнителей);</w:t>
      </w:r>
    </w:p>
    <w:p w:rsidR="00DA2772" w:rsidRPr="00B4170C" w:rsidRDefault="00DA2772" w:rsidP="00DA2772">
      <w:pPr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ж)  изменение доведённого до заказчика, указанного в </w:t>
      </w:r>
      <w:hyperlink r:id="rId11" w:history="1">
        <w:r w:rsidRPr="00B4170C">
          <w:rPr>
            <w:rStyle w:val="ac"/>
            <w:rFonts w:ascii="Times New Roman" w:hAnsi="Times New Roman" w:cs="Times New Roman"/>
            <w:sz w:val="28"/>
            <w:szCs w:val="28"/>
          </w:rPr>
          <w:t xml:space="preserve">подпункте «а» пункта </w:t>
        </w:r>
      </w:hyperlink>
      <w:r w:rsidRPr="00B4170C">
        <w:rPr>
          <w:rFonts w:ascii="Times New Roman" w:hAnsi="Times New Roman" w:cs="Times New Roman"/>
          <w:sz w:val="28"/>
          <w:szCs w:val="28"/>
        </w:rPr>
        <w:t xml:space="preserve">3 настоящего Порядка, объёма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</w:t>
      </w:r>
      <w:r w:rsidR="00B4170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4170C">
        <w:rPr>
          <w:rFonts w:ascii="Times New Roman" w:hAnsi="Times New Roman" w:cs="Times New Roman"/>
          <w:sz w:val="28"/>
          <w:szCs w:val="28"/>
        </w:rPr>
        <w:t xml:space="preserve"> бюджетных учреждений, а также изменение соответствующих решений и (или) соглашений о предоставлении субсидий на осуществление капитальных вложений;</w:t>
      </w:r>
    </w:p>
    <w:p w:rsidR="00DA2772" w:rsidRPr="00B4170C" w:rsidRDefault="00DA2772" w:rsidP="00DA2772">
      <w:pPr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>з) изменение сроков и (или) периодичности приобретения товаров, выполнения работ, оказания услуг;</w:t>
      </w:r>
    </w:p>
    <w:p w:rsidR="00DA2772" w:rsidRDefault="00DA2772" w:rsidP="00DA2772">
      <w:pPr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 и) возникновение иных существенных обстоятельств, предвидеть которые на дату утверждения плана закупок было невозможно.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9. 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Законом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10. Формирование, утверждение и ведение планов закупок юридическими лицами, указанными в подпункте «г» пункта 3 настоящего Порядка, осуществляются от лица соответствующих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9676C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bookmarkStart w:id="0" w:name="_GoBack"/>
      <w:bookmarkEnd w:id="0"/>
      <w:r w:rsidRPr="0089676C">
        <w:rPr>
          <w:rFonts w:ascii="Times New Roman" w:hAnsi="Times New Roman"/>
          <w:sz w:val="28"/>
          <w:szCs w:val="28"/>
        </w:rPr>
        <w:t xml:space="preserve">, передавших этим лицам полномочия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9676C">
        <w:rPr>
          <w:rFonts w:ascii="Times New Roman" w:hAnsi="Times New Roman"/>
          <w:sz w:val="28"/>
          <w:szCs w:val="28"/>
        </w:rPr>
        <w:t xml:space="preserve"> заказчика.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11. План закупок формируется в виде единого документа с учётом </w:t>
      </w:r>
      <w:hyperlink r:id="rId12" w:history="1">
        <w:r w:rsidRPr="0089676C">
          <w:rPr>
            <w:rFonts w:ascii="Times New Roman" w:hAnsi="Times New Roman"/>
            <w:sz w:val="28"/>
            <w:szCs w:val="28"/>
          </w:rPr>
          <w:t>требований</w:t>
        </w:r>
      </w:hyperlink>
      <w:r w:rsidRPr="0089676C">
        <w:rPr>
          <w:rFonts w:ascii="Times New Roman" w:hAnsi="Times New Roman"/>
          <w:sz w:val="28"/>
          <w:szCs w:val="28"/>
        </w:rPr>
        <w:t xml:space="preserve"> к форме планов закупок товаров, работ, услуг, утверждённых постановлением Правительства Российской Федерации № 1043.</w:t>
      </w:r>
    </w:p>
    <w:p w:rsidR="00CB26B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12. Утверждённые планы закупок и внесённые в него изменения размещаются лицами, указанными в пункте 3 настоящего Порядка, в единой информационной системе в сфере закупок, а до ввода её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13" w:history="1">
        <w:r w:rsidRPr="0089676C">
          <w:rPr>
            <w:rStyle w:val="ac"/>
            <w:rFonts w:ascii="Times New Roman" w:hAnsi="Times New Roman"/>
            <w:sz w:val="28"/>
            <w:szCs w:val="28"/>
          </w:rPr>
          <w:t>www.zakupki.gov.ru</w:t>
        </w:r>
      </w:hyperlink>
      <w:r w:rsidRPr="0089676C">
        <w:rPr>
          <w:rFonts w:ascii="Times New Roman" w:hAnsi="Times New Roman"/>
          <w:sz w:val="28"/>
          <w:szCs w:val="28"/>
        </w:rPr>
        <w:t>), в течение трёх рабочих дней со дня утверждения или изменения такого плана, за исключением сведений, составляющих государственную тайну.</w:t>
      </w:r>
    </w:p>
    <w:p w:rsidR="00DA2772" w:rsidRPr="00B4170C" w:rsidRDefault="00DA2772" w:rsidP="00DA277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A2772">
        <w:rPr>
          <w:rFonts w:ascii="Times New Roman" w:hAnsi="Times New Roman" w:cs="Times New Roman"/>
          <w:sz w:val="28"/>
          <w:szCs w:val="28"/>
        </w:rPr>
        <w:t xml:space="preserve"> </w:t>
      </w:r>
      <w:r w:rsidRPr="00E33E15">
        <w:rPr>
          <w:rFonts w:ascii="Times New Roman" w:hAnsi="Times New Roman" w:cs="Times New Roman"/>
          <w:sz w:val="28"/>
          <w:szCs w:val="28"/>
        </w:rPr>
        <w:t xml:space="preserve">13. План-график закупок </w:t>
      </w:r>
      <w:r w:rsidRPr="00B4170C">
        <w:rPr>
          <w:rFonts w:ascii="Times New Roman" w:hAnsi="Times New Roman" w:cs="Times New Roman"/>
          <w:sz w:val="28"/>
          <w:szCs w:val="28"/>
        </w:rPr>
        <w:t xml:space="preserve">должен содержать приложения, подготовленные в соответствии с положениями статьи 18 Федерального закона о контрактной </w:t>
      </w:r>
      <w:r w:rsidRPr="00B4170C">
        <w:rPr>
          <w:rFonts w:ascii="Times New Roman" w:hAnsi="Times New Roman" w:cs="Times New Roman"/>
          <w:sz w:val="28"/>
          <w:szCs w:val="28"/>
        </w:rPr>
        <w:lastRenderedPageBreak/>
        <w:t xml:space="preserve">системе и включающие обоснования по каждому объекту или объектам закупки. </w:t>
      </w:r>
    </w:p>
    <w:p w:rsidR="00DA2772" w:rsidRPr="00DA2772" w:rsidRDefault="00DA2772" w:rsidP="00DA2772">
      <w:pPr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>14. Правила и форма обоснования закупок товаров, работ, услуг установлены постановлением Правительства Российской Федерации от 05.06.2015 № 555.</w:t>
      </w:r>
    </w:p>
    <w:p w:rsidR="00DA2772" w:rsidRPr="0089676C" w:rsidRDefault="00DA2772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66"/>
      <w:bookmarkEnd w:id="1"/>
      <w:r w:rsidRPr="0089676C">
        <w:rPr>
          <w:rFonts w:ascii="Times New Roman" w:hAnsi="Times New Roman"/>
          <w:sz w:val="28"/>
          <w:szCs w:val="28"/>
        </w:rPr>
        <w:t>_________________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6BC" w:rsidRPr="00105EB4" w:rsidRDefault="00CB26BC" w:rsidP="00F75E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CB26BC" w:rsidRPr="00105EB4" w:rsidSect="00EC295D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0C5" w:rsidRDefault="002E20C5" w:rsidP="0025683B">
      <w:pPr>
        <w:spacing w:after="0" w:line="240" w:lineRule="auto"/>
      </w:pPr>
      <w:r>
        <w:separator/>
      </w:r>
    </w:p>
  </w:endnote>
  <w:endnote w:type="continuationSeparator" w:id="1">
    <w:p w:rsidR="002E20C5" w:rsidRDefault="002E20C5" w:rsidP="0025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0C5" w:rsidRDefault="002E20C5" w:rsidP="0025683B">
      <w:pPr>
        <w:spacing w:after="0" w:line="240" w:lineRule="auto"/>
      </w:pPr>
      <w:r>
        <w:separator/>
      </w:r>
    </w:p>
  </w:footnote>
  <w:footnote w:type="continuationSeparator" w:id="1">
    <w:p w:rsidR="002E20C5" w:rsidRDefault="002E20C5" w:rsidP="0025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2F" w:rsidRDefault="00070F2F">
    <w:pPr>
      <w:pStyle w:val="a6"/>
      <w:jc w:val="center"/>
    </w:pPr>
  </w:p>
  <w:p w:rsidR="00070F2F" w:rsidRDefault="00070F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2F" w:rsidRDefault="00070F2F">
    <w:pPr>
      <w:pStyle w:val="a6"/>
      <w:jc w:val="center"/>
    </w:pPr>
  </w:p>
  <w:p w:rsidR="00070F2F" w:rsidRDefault="00070F2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1DA0"/>
    <w:rsid w:val="000042EF"/>
    <w:rsid w:val="00004E98"/>
    <w:rsid w:val="0001294A"/>
    <w:rsid w:val="00023420"/>
    <w:rsid w:val="000450AB"/>
    <w:rsid w:val="0006084C"/>
    <w:rsid w:val="000636CE"/>
    <w:rsid w:val="00070F2F"/>
    <w:rsid w:val="000A6A4A"/>
    <w:rsid w:val="000A7A6D"/>
    <w:rsid w:val="000B08CF"/>
    <w:rsid w:val="000D37FD"/>
    <w:rsid w:val="000E4F65"/>
    <w:rsid w:val="001028C8"/>
    <w:rsid w:val="00105EB4"/>
    <w:rsid w:val="00111F6F"/>
    <w:rsid w:val="00132B89"/>
    <w:rsid w:val="001354DD"/>
    <w:rsid w:val="00143F49"/>
    <w:rsid w:val="001542F6"/>
    <w:rsid w:val="00190D59"/>
    <w:rsid w:val="001A277F"/>
    <w:rsid w:val="001B4B3B"/>
    <w:rsid w:val="001C1DA0"/>
    <w:rsid w:val="001F5608"/>
    <w:rsid w:val="002030FA"/>
    <w:rsid w:val="00215BB1"/>
    <w:rsid w:val="00215FB0"/>
    <w:rsid w:val="00222CF2"/>
    <w:rsid w:val="002306EF"/>
    <w:rsid w:val="00231EDF"/>
    <w:rsid w:val="0025683B"/>
    <w:rsid w:val="002955F1"/>
    <w:rsid w:val="002A31C7"/>
    <w:rsid w:val="002A57AA"/>
    <w:rsid w:val="002E20C5"/>
    <w:rsid w:val="002F1D1D"/>
    <w:rsid w:val="002F6283"/>
    <w:rsid w:val="00325994"/>
    <w:rsid w:val="00344D8F"/>
    <w:rsid w:val="00357B14"/>
    <w:rsid w:val="00360AB6"/>
    <w:rsid w:val="00363F0B"/>
    <w:rsid w:val="00365497"/>
    <w:rsid w:val="00374A4D"/>
    <w:rsid w:val="00376AED"/>
    <w:rsid w:val="00380740"/>
    <w:rsid w:val="003863C4"/>
    <w:rsid w:val="00391A50"/>
    <w:rsid w:val="0039481B"/>
    <w:rsid w:val="003A1242"/>
    <w:rsid w:val="003B05A5"/>
    <w:rsid w:val="003C78FB"/>
    <w:rsid w:val="003E04DE"/>
    <w:rsid w:val="003E0A41"/>
    <w:rsid w:val="003F2626"/>
    <w:rsid w:val="003F7A80"/>
    <w:rsid w:val="003F7E2B"/>
    <w:rsid w:val="004218FA"/>
    <w:rsid w:val="004300F9"/>
    <w:rsid w:val="00431009"/>
    <w:rsid w:val="00433456"/>
    <w:rsid w:val="0044327C"/>
    <w:rsid w:val="004530E4"/>
    <w:rsid w:val="004726AE"/>
    <w:rsid w:val="00481E47"/>
    <w:rsid w:val="004A0DA5"/>
    <w:rsid w:val="004A305C"/>
    <w:rsid w:val="004A5716"/>
    <w:rsid w:val="004B30AA"/>
    <w:rsid w:val="004B3D0C"/>
    <w:rsid w:val="004B583F"/>
    <w:rsid w:val="004C25DD"/>
    <w:rsid w:val="00502E0C"/>
    <w:rsid w:val="00505424"/>
    <w:rsid w:val="0053322A"/>
    <w:rsid w:val="00543991"/>
    <w:rsid w:val="00543DC7"/>
    <w:rsid w:val="005468EF"/>
    <w:rsid w:val="00564CD2"/>
    <w:rsid w:val="00573052"/>
    <w:rsid w:val="00576665"/>
    <w:rsid w:val="005813D4"/>
    <w:rsid w:val="00592873"/>
    <w:rsid w:val="005A315F"/>
    <w:rsid w:val="005B5E20"/>
    <w:rsid w:val="005C3860"/>
    <w:rsid w:val="005C76D9"/>
    <w:rsid w:val="005F4611"/>
    <w:rsid w:val="00605387"/>
    <w:rsid w:val="00606405"/>
    <w:rsid w:val="00611523"/>
    <w:rsid w:val="0061375F"/>
    <w:rsid w:val="006265E6"/>
    <w:rsid w:val="00637509"/>
    <w:rsid w:val="00641238"/>
    <w:rsid w:val="00663C29"/>
    <w:rsid w:val="00665C4C"/>
    <w:rsid w:val="006761A6"/>
    <w:rsid w:val="00685515"/>
    <w:rsid w:val="00690EE3"/>
    <w:rsid w:val="00691578"/>
    <w:rsid w:val="006A0854"/>
    <w:rsid w:val="006A359B"/>
    <w:rsid w:val="006A42AC"/>
    <w:rsid w:val="006A74F9"/>
    <w:rsid w:val="006B3ACF"/>
    <w:rsid w:val="006C098B"/>
    <w:rsid w:val="006C6B9F"/>
    <w:rsid w:val="006D0EE2"/>
    <w:rsid w:val="006D40FE"/>
    <w:rsid w:val="006D68B0"/>
    <w:rsid w:val="006E37EF"/>
    <w:rsid w:val="006F25DE"/>
    <w:rsid w:val="00734D04"/>
    <w:rsid w:val="00736384"/>
    <w:rsid w:val="00760313"/>
    <w:rsid w:val="00760773"/>
    <w:rsid w:val="007738DE"/>
    <w:rsid w:val="0078306B"/>
    <w:rsid w:val="00786152"/>
    <w:rsid w:val="007958E7"/>
    <w:rsid w:val="00797F53"/>
    <w:rsid w:val="007A0F28"/>
    <w:rsid w:val="007B0176"/>
    <w:rsid w:val="007B08D8"/>
    <w:rsid w:val="007D7D81"/>
    <w:rsid w:val="007E3DFB"/>
    <w:rsid w:val="007E733C"/>
    <w:rsid w:val="007F5E31"/>
    <w:rsid w:val="00801133"/>
    <w:rsid w:val="00802CE0"/>
    <w:rsid w:val="00805849"/>
    <w:rsid w:val="0080586F"/>
    <w:rsid w:val="00812F10"/>
    <w:rsid w:val="00825E23"/>
    <w:rsid w:val="00843F9C"/>
    <w:rsid w:val="0084409B"/>
    <w:rsid w:val="00853081"/>
    <w:rsid w:val="008770E0"/>
    <w:rsid w:val="008845A6"/>
    <w:rsid w:val="008864D3"/>
    <w:rsid w:val="008947D6"/>
    <w:rsid w:val="0089676C"/>
    <w:rsid w:val="008B5738"/>
    <w:rsid w:val="008D2F7B"/>
    <w:rsid w:val="008F3ABE"/>
    <w:rsid w:val="0090042A"/>
    <w:rsid w:val="0092625F"/>
    <w:rsid w:val="00935371"/>
    <w:rsid w:val="00935BD4"/>
    <w:rsid w:val="00945638"/>
    <w:rsid w:val="00954D5E"/>
    <w:rsid w:val="00956844"/>
    <w:rsid w:val="00983095"/>
    <w:rsid w:val="009A7B67"/>
    <w:rsid w:val="009B6A57"/>
    <w:rsid w:val="009D0014"/>
    <w:rsid w:val="009E62BF"/>
    <w:rsid w:val="009F7B11"/>
    <w:rsid w:val="00A04DF7"/>
    <w:rsid w:val="00A138C6"/>
    <w:rsid w:val="00A151B1"/>
    <w:rsid w:val="00A3269C"/>
    <w:rsid w:val="00A33E12"/>
    <w:rsid w:val="00A45395"/>
    <w:rsid w:val="00A935A6"/>
    <w:rsid w:val="00AD1517"/>
    <w:rsid w:val="00AE6998"/>
    <w:rsid w:val="00AE73CC"/>
    <w:rsid w:val="00AE78FA"/>
    <w:rsid w:val="00B14938"/>
    <w:rsid w:val="00B2751B"/>
    <w:rsid w:val="00B3058D"/>
    <w:rsid w:val="00B4170C"/>
    <w:rsid w:val="00B81875"/>
    <w:rsid w:val="00B85D0B"/>
    <w:rsid w:val="00B91746"/>
    <w:rsid w:val="00BA2B16"/>
    <w:rsid w:val="00BB0268"/>
    <w:rsid w:val="00BB1CD3"/>
    <w:rsid w:val="00BB3577"/>
    <w:rsid w:val="00BD4190"/>
    <w:rsid w:val="00BD5F6B"/>
    <w:rsid w:val="00BE4280"/>
    <w:rsid w:val="00C040F3"/>
    <w:rsid w:val="00C11174"/>
    <w:rsid w:val="00C1364D"/>
    <w:rsid w:val="00C505A8"/>
    <w:rsid w:val="00C66F7E"/>
    <w:rsid w:val="00C71C3C"/>
    <w:rsid w:val="00C916BF"/>
    <w:rsid w:val="00C94F77"/>
    <w:rsid w:val="00CB038F"/>
    <w:rsid w:val="00CB26BC"/>
    <w:rsid w:val="00CC00A1"/>
    <w:rsid w:val="00CF53A9"/>
    <w:rsid w:val="00D03657"/>
    <w:rsid w:val="00D14410"/>
    <w:rsid w:val="00D20AC4"/>
    <w:rsid w:val="00D20FB4"/>
    <w:rsid w:val="00D4798E"/>
    <w:rsid w:val="00D65A66"/>
    <w:rsid w:val="00D7298B"/>
    <w:rsid w:val="00D942BF"/>
    <w:rsid w:val="00D96FD1"/>
    <w:rsid w:val="00DA0587"/>
    <w:rsid w:val="00DA2772"/>
    <w:rsid w:val="00DA2B39"/>
    <w:rsid w:val="00DA7956"/>
    <w:rsid w:val="00DB7D0E"/>
    <w:rsid w:val="00DD35D1"/>
    <w:rsid w:val="00DE3BA0"/>
    <w:rsid w:val="00E0714E"/>
    <w:rsid w:val="00E109B0"/>
    <w:rsid w:val="00E16939"/>
    <w:rsid w:val="00E177C8"/>
    <w:rsid w:val="00E33E15"/>
    <w:rsid w:val="00E47669"/>
    <w:rsid w:val="00E539BA"/>
    <w:rsid w:val="00E67875"/>
    <w:rsid w:val="00E7087E"/>
    <w:rsid w:val="00E81F38"/>
    <w:rsid w:val="00E8306E"/>
    <w:rsid w:val="00E94B78"/>
    <w:rsid w:val="00EB137F"/>
    <w:rsid w:val="00EB65F7"/>
    <w:rsid w:val="00EC295D"/>
    <w:rsid w:val="00ED24A2"/>
    <w:rsid w:val="00EE4F06"/>
    <w:rsid w:val="00EE586A"/>
    <w:rsid w:val="00EE5AF4"/>
    <w:rsid w:val="00EE5F80"/>
    <w:rsid w:val="00EE6436"/>
    <w:rsid w:val="00EF24FD"/>
    <w:rsid w:val="00F1018A"/>
    <w:rsid w:val="00F11264"/>
    <w:rsid w:val="00F157C4"/>
    <w:rsid w:val="00F22FF3"/>
    <w:rsid w:val="00F239AE"/>
    <w:rsid w:val="00F35225"/>
    <w:rsid w:val="00F4096B"/>
    <w:rsid w:val="00F44DE1"/>
    <w:rsid w:val="00F45A6D"/>
    <w:rsid w:val="00F60613"/>
    <w:rsid w:val="00F75EDC"/>
    <w:rsid w:val="00F85115"/>
    <w:rsid w:val="00F871AF"/>
    <w:rsid w:val="00F914BE"/>
    <w:rsid w:val="00FA3B5E"/>
    <w:rsid w:val="00FA6867"/>
    <w:rsid w:val="00FB68D3"/>
    <w:rsid w:val="00FC3ED6"/>
    <w:rsid w:val="00FC6B66"/>
    <w:rsid w:val="00FD54A1"/>
    <w:rsid w:val="00FE4AA9"/>
    <w:rsid w:val="00FE6808"/>
    <w:rsid w:val="00FE79A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E733C"/>
  </w:style>
  <w:style w:type="paragraph" w:styleId="a3">
    <w:name w:val="List Paragraph"/>
    <w:basedOn w:val="a"/>
    <w:uiPriority w:val="34"/>
    <w:qFormat/>
    <w:rsid w:val="00132B89"/>
    <w:pPr>
      <w:ind w:left="720"/>
      <w:contextualSpacing/>
    </w:pPr>
  </w:style>
  <w:style w:type="table" w:styleId="a4">
    <w:name w:val="Table Grid"/>
    <w:basedOn w:val="a1"/>
    <w:uiPriority w:val="59"/>
    <w:rsid w:val="00394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481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56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683B"/>
  </w:style>
  <w:style w:type="paragraph" w:styleId="a8">
    <w:name w:val="footer"/>
    <w:basedOn w:val="a"/>
    <w:link w:val="a9"/>
    <w:uiPriority w:val="99"/>
    <w:unhideWhenUsed/>
    <w:rsid w:val="00256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683B"/>
  </w:style>
  <w:style w:type="paragraph" w:styleId="aa">
    <w:name w:val="Balloon Text"/>
    <w:basedOn w:val="a"/>
    <w:link w:val="ab"/>
    <w:uiPriority w:val="99"/>
    <w:semiHidden/>
    <w:unhideWhenUsed/>
    <w:rsid w:val="003B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5A5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89676C"/>
    <w:rPr>
      <w:color w:val="0000FF"/>
      <w:u w:val="single"/>
    </w:rPr>
  </w:style>
  <w:style w:type="paragraph" w:styleId="ad">
    <w:name w:val="Body Text"/>
    <w:basedOn w:val="a"/>
    <w:link w:val="ae"/>
    <w:rsid w:val="00A151B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e">
    <w:name w:val="Основной текст Знак"/>
    <w:basedOn w:val="a0"/>
    <w:link w:val="ad"/>
    <w:rsid w:val="00A151B1"/>
    <w:rPr>
      <w:rFonts w:ascii="Times New Roman" w:eastAsia="Times New Roman" w:hAnsi="Times New Roman" w:cs="Times New Roman"/>
      <w:sz w:val="32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DA277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A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75E1C73C93BBFEA1C2C7402A5C54F52C5CDCB0B8D2CE9F5ABC6D7311B91B86808AD04D39372032K0QBM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75E1C73C93BBFEA1C2C7402A5C54F52C5FDDBEBBD0CE9F5ABC6D7311B91B86808AD04D39372136K0Q9M" TargetMode="External"/><Relationship Id="rId12" Type="http://schemas.openxmlformats.org/officeDocument/2006/relationships/hyperlink" Target="consultantplus://offline/ref=F475E1C73C93BBFEA1C2C7402A5C54F52C5CDCB0B8D2CE9F5ABC6D7311B91B86808AD04D39372037K0QD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511C51203FF52DC7C1BC318EBF1DAFFF5DF352ED5835EE9D17F3D88B79ED6D3A42855CC3C9F604x156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475E1C73C93BBFEA1C2C7402A5C54F52C5CDCB0B8D2CE9F5ABC6D7311B91B86808AD04D39372032K0Q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75E1C73C93BBFEA1C2C7402A5C54F52C5FDDBEBBD0CE9F5ABC6D7311B91B86808AD04D39372136K0Q9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6D8B0-DC4D-4AC4-8FD2-20B3D3B2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16054</CharactersWithSpaces>
  <SharedDoc>false</SharedDoc>
  <HLinks>
    <vt:vector size="48" baseType="variant"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7012413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consultantplus://offline/ref=F475E1C73C93BBFEA1C2C7402A5C54F52C5CDCB0B8D2CE9F5ABC6D7311B91B86808AD04D39372037K0QDM</vt:lpwstr>
      </vt:variant>
      <vt:variant>
        <vt:lpwstr/>
      </vt:variant>
      <vt:variant>
        <vt:i4>6619233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consultantplus://offline/ref=27511C51203FF52DC7C1BC318EBF1DAFFF5DF352ED5835EE9D17F3D88B79ED6D3A42855CC3C9F604x156M</vt:lpwstr>
      </vt:variant>
      <vt:variant>
        <vt:lpwstr/>
      </vt:variant>
      <vt:variant>
        <vt:i4>7012414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consultantplus://offline/ref=F475E1C73C93BBFEA1C2C7402A5C54F52C5CDCB0B8D2CE9F5ABC6D7311B91B86808AD04D39372032K0QBM</vt:lpwstr>
      </vt:variant>
      <vt:variant>
        <vt:lpwstr/>
      </vt:variant>
      <vt:variant>
        <vt:i4>7012463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consultantplus://offline/ref=F475E1C73C93BBFEA1C2C7402A5C54F52C5FDDBEBBD0CE9F5ABC6D7311B91B86808AD04D39372136K0Q9M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consultantplus://offline/ref=F475E1C73C93BBFEA1C2C7402A5C54F52C5CDCB0B8D2CE9F5ABC6D7311B91B86808AD04D39372032K0QBM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consultantplus://offline/ref=F475E1C73C93BBFEA1C2C7402A5C54F52C5FDDBEBBD0CE9F5ABC6D7311B91B86808AD04D39372136K0Q9M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Заказ</cp:lastModifiedBy>
  <cp:revision>4</cp:revision>
  <cp:lastPrinted>2015-04-26T11:27:00Z</cp:lastPrinted>
  <dcterms:created xsi:type="dcterms:W3CDTF">2015-06-30T08:50:00Z</dcterms:created>
  <dcterms:modified xsi:type="dcterms:W3CDTF">2015-09-08T11:40:00Z</dcterms:modified>
</cp:coreProperties>
</file>