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jc w:val="center"/>
        <w:rPr>
          <w:b/>
          <w:b/>
          <w:sz w:val="28"/>
          <w:szCs w:val="28"/>
        </w:rPr>
      </w:pPr>
      <w:r>
        <w:rPr/>
        <w:drawing>
          <wp:inline distT="0" distB="0" distL="0" distR="0">
            <wp:extent cx="727075" cy="734695"/>
            <wp:effectExtent l="0" t="0" r="0" b="0"/>
            <wp:docPr id="1" name="Рисунок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gb"/>
                    <pic:cNvPicPr>
                      <a:picLocks noChangeAspect="1" noChangeArrowheads="1"/>
                    </pic:cNvPicPr>
                  </pic:nvPicPr>
                  <pic:blipFill>
                    <a:blip r:embed="rId2"/>
                    <a:stretch>
                      <a:fillRect/>
                    </a:stretch>
                  </pic:blipFill>
                  <pic:spPr bwMode="auto">
                    <a:xfrm>
                      <a:off x="0" y="0"/>
                      <a:ext cx="727075" cy="734695"/>
                    </a:xfrm>
                    <a:prstGeom prst="rect">
                      <a:avLst/>
                    </a:prstGeom>
                  </pic:spPr>
                </pic:pic>
              </a:graphicData>
            </a:graphic>
          </wp:inline>
        </w:drawing>
      </w:r>
    </w:p>
    <w:p>
      <w:pPr>
        <w:pStyle w:val="Normal"/>
        <w:suppressAutoHyphens w:val="true"/>
        <w:ind w:left="180" w:hanging="0"/>
        <w:jc w:val="center"/>
        <w:rPr>
          <w:rFonts w:ascii="PT Astra Serif" w:hAnsi="PT Astra Serif"/>
          <w:b/>
          <w:b/>
          <w:sz w:val="28"/>
          <w:szCs w:val="28"/>
        </w:rPr>
      </w:pPr>
      <w:r>
        <w:rPr>
          <w:rFonts w:ascii="PT Astra Serif" w:hAnsi="PT Astra Serif"/>
          <w:b/>
          <w:sz w:val="32"/>
          <w:szCs w:val="32"/>
        </w:rPr>
        <w:t xml:space="preserve"> </w:t>
      </w:r>
      <w:r>
        <w:rPr>
          <w:rFonts w:ascii="PT Astra Serif" w:hAnsi="PT Astra Serif"/>
          <w:b/>
          <w:sz w:val="32"/>
          <w:szCs w:val="32"/>
        </w:rPr>
        <w:t>Министерство финансов Ульяновской области</w:t>
      </w:r>
    </w:p>
    <w:p>
      <w:pPr>
        <w:pStyle w:val="Normal"/>
        <w:suppressAutoHyphens w:val="true"/>
        <w:ind w:left="180" w:hanging="0"/>
        <w:jc w:val="center"/>
        <w:rPr>
          <w:rFonts w:ascii="PT Astra Serif" w:hAnsi="PT Astra Serif"/>
          <w:b/>
          <w:b/>
          <w:sz w:val="28"/>
          <w:szCs w:val="28"/>
        </w:rPr>
      </w:pPr>
      <w:r>
        <w:rPr/>
      </w:r>
    </w:p>
    <w:p>
      <w:pPr>
        <w:pStyle w:val="Normal"/>
        <w:suppressAutoHyphens w:val="true"/>
        <w:ind w:left="180" w:hanging="0"/>
        <w:jc w:val="center"/>
        <w:rPr>
          <w:rFonts w:ascii="PT Astra Serif" w:hAnsi="PT Astra Serif"/>
          <w:b/>
          <w:b/>
          <w:sz w:val="28"/>
          <w:szCs w:val="28"/>
        </w:rPr>
      </w:pPr>
      <w:r>
        <w:rPr/>
      </w:r>
    </w:p>
    <w:tbl>
      <w:tblPr>
        <w:tblW w:w="7427" w:type="dxa"/>
        <w:jc w:val="left"/>
        <w:tblInd w:w="817" w:type="dxa"/>
        <w:tblLayout w:type="fixed"/>
        <w:tblCellMar>
          <w:top w:w="0" w:type="dxa"/>
          <w:left w:w="108" w:type="dxa"/>
          <w:bottom w:w="0" w:type="dxa"/>
          <w:right w:w="108" w:type="dxa"/>
        </w:tblCellMar>
        <w:tblLook w:val="01e0"/>
      </w:tblPr>
      <w:tblGrid>
        <w:gridCol w:w="7427"/>
      </w:tblGrid>
      <w:tr>
        <w:trPr>
          <w:trHeight w:val="1019" w:hRule="atLeast"/>
        </w:trPr>
        <w:tc>
          <w:tcPr>
            <w:tcW w:w="7427" w:type="dxa"/>
            <w:tcBorders/>
            <w:shd w:color="auto" w:fill="auto" w:val="clear"/>
          </w:tcPr>
          <w:p>
            <w:pPr>
              <w:pStyle w:val="Normal"/>
              <w:widowControl w:val="false"/>
              <w:suppressAutoHyphens w:val="true"/>
              <w:jc w:val="center"/>
              <w:rPr>
                <w:rFonts w:ascii="PT Astra Serif" w:hAnsi="PT Astra Serif"/>
                <w:b/>
                <w:b/>
                <w:sz w:val="36"/>
                <w:szCs w:val="36"/>
              </w:rPr>
            </w:pPr>
            <w:r>
              <w:rPr>
                <w:rFonts w:ascii="PT Astra Serif" w:hAnsi="PT Astra Serif"/>
                <w:b/>
                <w:sz w:val="36"/>
                <w:szCs w:val="36"/>
              </w:rPr>
              <w:t>Брошюра по итогам акции</w:t>
            </w:r>
          </w:p>
          <w:p>
            <w:pPr>
              <w:pStyle w:val="Normal"/>
              <w:widowControl w:val="false"/>
              <w:suppressAutoHyphens w:val="true"/>
              <w:jc w:val="center"/>
              <w:rPr>
                <w:rFonts w:ascii="PT Astra Serif" w:hAnsi="PT Astra Serif"/>
                <w:b/>
                <w:b/>
                <w:sz w:val="36"/>
                <w:szCs w:val="36"/>
              </w:rPr>
            </w:pPr>
            <w:r>
              <w:rPr>
                <w:rFonts w:ascii="PT Astra Serif" w:hAnsi="PT Astra Serif"/>
                <w:b/>
                <w:sz w:val="36"/>
                <w:szCs w:val="36"/>
              </w:rPr>
              <w:t>«Месячник налоговой помощи</w:t>
            </w:r>
          </w:p>
          <w:p>
            <w:pPr>
              <w:pStyle w:val="Normal"/>
              <w:widowControl w:val="false"/>
              <w:suppressAutoHyphens w:val="true"/>
              <w:jc w:val="center"/>
              <w:rPr>
                <w:rFonts w:ascii="PT Astra Serif" w:hAnsi="PT Astra Serif"/>
                <w:b/>
                <w:b/>
                <w:sz w:val="36"/>
                <w:szCs w:val="36"/>
              </w:rPr>
            </w:pPr>
            <w:r>
              <w:rPr>
                <w:rFonts w:ascii="PT Astra Serif" w:hAnsi="PT Astra Serif"/>
                <w:b/>
                <w:sz w:val="36"/>
                <w:szCs w:val="36"/>
              </w:rPr>
              <w:t>и финансовой грамотности»</w:t>
            </w:r>
          </w:p>
          <w:p>
            <w:pPr>
              <w:pStyle w:val="Normal"/>
              <w:widowControl w:val="false"/>
              <w:suppressAutoHyphens w:val="true"/>
              <w:jc w:val="center"/>
              <w:rPr>
                <w:rFonts w:ascii="PT Astra Serif" w:hAnsi="PT Astra Serif"/>
                <w:b/>
                <w:b/>
                <w:sz w:val="36"/>
                <w:szCs w:val="36"/>
              </w:rPr>
            </w:pPr>
            <w:r>
              <w:rPr>
                <w:rFonts w:ascii="PT Astra Serif" w:hAnsi="PT Astra Serif"/>
                <w:b/>
                <w:sz w:val="36"/>
                <w:szCs w:val="36"/>
              </w:rPr>
              <w:t>в муниципальном образовании                                «г. Ульяновск»</w:t>
            </w:r>
          </w:p>
          <w:p>
            <w:pPr>
              <w:pStyle w:val="Normal"/>
              <w:widowControl w:val="false"/>
              <w:suppressAutoHyphens w:val="true"/>
              <w:jc w:val="center"/>
              <w:rPr>
                <w:rFonts w:ascii="PT Astra Serif" w:hAnsi="PT Astra Serif"/>
                <w:sz w:val="36"/>
                <w:szCs w:val="36"/>
              </w:rPr>
            </w:pPr>
            <w:r>
              <w:rPr>
                <w:rFonts w:ascii="PT Astra Serif" w:hAnsi="PT Astra Serif"/>
                <w:b/>
                <w:sz w:val="36"/>
                <w:szCs w:val="36"/>
              </w:rPr>
              <w:t>Ленинский и Железнодорожный районы.</w:t>
            </w:r>
          </w:p>
          <w:p>
            <w:pPr>
              <w:pStyle w:val="Normal"/>
              <w:widowControl w:val="false"/>
              <w:suppressAutoHyphens w:val="true"/>
              <w:jc w:val="center"/>
              <w:rPr>
                <w:rFonts w:ascii="PT Astra Serif" w:hAnsi="PT Astra Serif"/>
                <w:sz w:val="36"/>
                <w:szCs w:val="36"/>
              </w:rPr>
            </w:pPr>
            <w:r>
              <w:rPr>
                <w:rFonts w:ascii="PT Astra Serif" w:hAnsi="PT Astra Serif"/>
                <w:b/>
              </w:rPr>
            </w:r>
          </w:p>
          <w:p>
            <w:pPr>
              <w:pStyle w:val="Normal"/>
              <w:widowControl w:val="false"/>
              <w:suppressAutoHyphens w:val="true"/>
              <w:jc w:val="center"/>
              <w:rPr>
                <w:rFonts w:ascii="PT Astra Serif" w:hAnsi="PT Astra Serif"/>
                <w:sz w:val="36"/>
                <w:szCs w:val="36"/>
              </w:rPr>
            </w:pPr>
            <w:r>
              <w:rPr>
                <w:rFonts w:ascii="PT Astra Serif" w:hAnsi="PT Astra Serif"/>
                <w:b/>
              </w:rPr>
            </w:r>
          </w:p>
          <w:p>
            <w:pPr>
              <w:pStyle w:val="Normal"/>
              <w:widowControl w:val="false"/>
              <w:suppressAutoHyphens w:val="true"/>
              <w:spacing w:before="0" w:after="200"/>
              <w:jc w:val="center"/>
              <w:rPr>
                <w:rFonts w:ascii="PT Astra Serif" w:hAnsi="PT Astra Serif"/>
                <w:sz w:val="36"/>
                <w:szCs w:val="36"/>
              </w:rPr>
            </w:pPr>
            <w:r>
              <w:rPr>
                <w:rFonts w:ascii="PT Astra Serif" w:hAnsi="PT Astra Serif"/>
                <w:b/>
              </w:rPr>
            </w:r>
          </w:p>
        </w:tc>
      </w:tr>
    </w:tbl>
    <w:p>
      <w:pPr>
        <w:pStyle w:val="Normal"/>
        <w:suppressAutoHyphens w:val="true"/>
        <w:jc w:val="center"/>
        <w:rPr>
          <w:rFonts w:ascii="PT Astra Serif" w:hAnsi="PT Astra Serif"/>
          <w:b/>
          <w:b/>
          <w:sz w:val="40"/>
          <w:szCs w:val="40"/>
        </w:rPr>
      </w:pPr>
      <w:r>
        <w:rPr/>
        <w:drawing>
          <wp:inline distT="0" distB="0" distL="0" distR="0">
            <wp:extent cx="2193290" cy="2193290"/>
            <wp:effectExtent l="0" t="0" r="0" b="0"/>
            <wp:docPr id="2" name="Изображение1" descr="D:\БРОШЮРЫ\2020\БРОШЮРА\Сова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D:\БРОШЮРЫ\2020\БРОШЮРА\Сова 2020.png"/>
                    <pic:cNvPicPr>
                      <a:picLocks noChangeAspect="1" noChangeArrowheads="1"/>
                    </pic:cNvPicPr>
                  </pic:nvPicPr>
                  <pic:blipFill>
                    <a:blip r:embed="rId3"/>
                    <a:stretch>
                      <a:fillRect/>
                    </a:stretch>
                  </pic:blipFill>
                  <pic:spPr bwMode="auto">
                    <a:xfrm>
                      <a:off x="0" y="0"/>
                      <a:ext cx="2193290" cy="2193290"/>
                    </a:xfrm>
                    <a:prstGeom prst="rect">
                      <a:avLst/>
                    </a:prstGeom>
                  </pic:spPr>
                </pic:pic>
              </a:graphicData>
            </a:graphic>
          </wp:inline>
        </w:drawing>
      </w:r>
    </w:p>
    <w:p>
      <w:pPr>
        <w:pStyle w:val="Normal"/>
        <w:suppressAutoHyphens w:val="true"/>
        <w:jc w:val="center"/>
        <w:rPr>
          <w:rFonts w:ascii="PT Astra Serif" w:hAnsi="PT Astra Serif"/>
          <w:b/>
          <w:b/>
          <w:sz w:val="40"/>
          <w:szCs w:val="40"/>
        </w:rPr>
      </w:pPr>
      <w:r>
        <w:rPr>
          <w:rFonts w:ascii="PT Astra Serif" w:hAnsi="PT Astra Serif"/>
          <w:b/>
          <w:sz w:val="40"/>
          <w:szCs w:val="40"/>
        </w:rPr>
      </w:r>
    </w:p>
    <w:p>
      <w:pPr>
        <w:pStyle w:val="Normal"/>
        <w:suppressAutoHyphens w:val="true"/>
        <w:jc w:val="center"/>
        <w:rPr>
          <w:rFonts w:ascii="PT Astra Serif" w:hAnsi="PT Astra Serif"/>
          <w:b/>
          <w:b/>
          <w:sz w:val="28"/>
          <w:szCs w:val="28"/>
          <w:lang w:val="en-US"/>
        </w:rPr>
      </w:pPr>
      <w:r>
        <w:rPr>
          <w:rFonts w:ascii="PT Astra Serif" w:hAnsi="PT Astra Serif"/>
          <w:b/>
          <w:sz w:val="28"/>
          <w:szCs w:val="28"/>
        </w:rPr>
        <w:t xml:space="preserve">г. Ульяновск, </w:t>
      </w:r>
    </w:p>
    <w:p>
      <w:pPr>
        <w:pStyle w:val="Normal"/>
        <w:suppressAutoHyphens w:val="true"/>
        <w:jc w:val="center"/>
        <w:rPr>
          <w:rFonts w:ascii="PT Astra Serif" w:hAnsi="PT Astra Serif"/>
          <w:b/>
          <w:b/>
          <w:sz w:val="28"/>
          <w:szCs w:val="28"/>
        </w:rPr>
      </w:pPr>
      <w:r>
        <w:rPr>
          <w:rFonts w:ascii="PT Astra Serif" w:hAnsi="PT Astra Serif"/>
          <w:b/>
          <w:sz w:val="28"/>
          <w:szCs w:val="28"/>
        </w:rPr>
        <w:t xml:space="preserve"> </w:t>
      </w:r>
      <w:r>
        <w:rPr>
          <w:rFonts w:ascii="PT Astra Serif" w:hAnsi="PT Astra Serif"/>
          <w:b/>
          <w:sz w:val="28"/>
          <w:szCs w:val="28"/>
        </w:rPr>
        <w:t>2020 год</w:t>
      </w:r>
      <w:r>
        <w:br w:type="page"/>
      </w:r>
    </w:p>
    <w:p>
      <w:pPr>
        <w:pStyle w:val="Normal"/>
        <w:suppressAutoHyphens w:val="true"/>
        <w:jc w:val="center"/>
        <w:rPr>
          <w:rFonts w:ascii="PT Astra Serif" w:hAnsi="PT Astra Serif"/>
          <w:b/>
          <w:b/>
          <w:caps/>
          <w:color w:val="000080"/>
          <w:sz w:val="28"/>
          <w:szCs w:val="28"/>
        </w:rPr>
      </w:pPr>
      <w:r>
        <w:rPr>
          <w:rFonts w:ascii="PT Astra Serif" w:hAnsi="PT Astra Serif"/>
          <w:b/>
          <w:caps/>
          <w:color w:val="000080"/>
          <w:sz w:val="28"/>
          <w:szCs w:val="28"/>
        </w:rPr>
        <w:t>Содержание</w:t>
      </w:r>
    </w:p>
    <w:tbl>
      <w:tblPr>
        <w:tblW w:w="8467" w:type="dxa"/>
        <w:jc w:val="left"/>
        <w:tblInd w:w="288" w:type="dxa"/>
        <w:tblLayout w:type="fixed"/>
        <w:tblCellMar>
          <w:top w:w="0" w:type="dxa"/>
          <w:left w:w="108" w:type="dxa"/>
          <w:bottom w:w="0" w:type="dxa"/>
          <w:right w:w="108" w:type="dxa"/>
        </w:tblCellMar>
        <w:tblLook w:val="01e0"/>
      </w:tblPr>
      <w:tblGrid>
        <w:gridCol w:w="561"/>
        <w:gridCol w:w="7623"/>
        <w:gridCol w:w="283"/>
      </w:tblGrid>
      <w:tr>
        <w:trPr/>
        <w:tc>
          <w:tcPr>
            <w:tcW w:w="561" w:type="dxa"/>
            <w:tcBorders/>
            <w:shd w:color="auto" w:fill="auto" w:val="clear"/>
          </w:tcPr>
          <w:p>
            <w:pPr>
              <w:pStyle w:val="Normal"/>
              <w:widowControl w:val="false"/>
              <w:suppressAutoHyphens w:val="true"/>
              <w:spacing w:before="0" w:after="200"/>
              <w:jc w:val="both"/>
              <w:rPr>
                <w:rFonts w:ascii="PT Astra Serif" w:hAnsi="PT Astra Serif"/>
                <w:caps/>
                <w:sz w:val="28"/>
                <w:szCs w:val="28"/>
              </w:rPr>
            </w:pPr>
            <w:r>
              <w:rPr>
                <w:rFonts w:ascii="PT Astra Serif" w:hAnsi="PT Astra Serif"/>
                <w:caps/>
                <w:sz w:val="28"/>
                <w:szCs w:val="28"/>
              </w:rPr>
            </w:r>
          </w:p>
        </w:tc>
        <w:tc>
          <w:tcPr>
            <w:tcW w:w="7623" w:type="dxa"/>
            <w:tcBorders/>
            <w:shd w:color="auto" w:fill="auto" w:val="clear"/>
          </w:tcPr>
          <w:tbl>
            <w:tblPr>
              <w:tblStyle w:val="a7"/>
              <w:tblW w:w="7397" w:type="dxa"/>
              <w:jc w:val="left"/>
              <w:tblInd w:w="0" w:type="dxa"/>
              <w:tblLayout w:type="fixed"/>
              <w:tblCellMar>
                <w:top w:w="0" w:type="dxa"/>
                <w:left w:w="108" w:type="dxa"/>
                <w:bottom w:w="0" w:type="dxa"/>
                <w:right w:w="108" w:type="dxa"/>
              </w:tblCellMar>
              <w:tblLook w:val="04a0"/>
            </w:tblPr>
            <w:tblGrid>
              <w:gridCol w:w="6837"/>
              <w:gridCol w:w="559"/>
            </w:tblGrid>
            <w:tr>
              <w:trPr/>
              <w:tc>
                <w:tcPr>
                  <w:tcW w:w="6837" w:type="dxa"/>
                  <w:tcBorders/>
                </w:tcPr>
                <w:p>
                  <w:pPr>
                    <w:pStyle w:val="Normal"/>
                    <w:widowControl/>
                    <w:suppressAutoHyphens w:val="true"/>
                    <w:spacing w:before="0" w:after="0"/>
                    <w:jc w:val="left"/>
                    <w:rPr>
                      <w:rFonts w:ascii="PT Astra Serif" w:hAnsi="PT Astra Serif"/>
                      <w:color w:val="7030A0"/>
                    </w:rPr>
                  </w:pPr>
                  <w:r>
                    <w:rPr>
                      <w:rStyle w:val="Strong"/>
                      <w:rFonts w:ascii="PT Astra Serif" w:hAnsi="PT Astra Serif"/>
                      <w:color w:val="7030A0"/>
                      <w:kern w:val="0"/>
                      <w:sz w:val="20"/>
                      <w:lang w:val="ru-RU" w:bidi="ar-SA"/>
                    </w:rPr>
                    <w:t>ВОПРОСЫ НАЛОГОВОГО ЗАКОНОДАТЕЛЬСТВА</w:t>
                  </w:r>
                </w:p>
                <w:p>
                  <w:pPr>
                    <w:pStyle w:val="Normal"/>
                    <w:widowControl/>
                    <w:suppressAutoHyphens w:val="true"/>
                    <w:spacing w:before="0" w:after="0"/>
                    <w:jc w:val="left"/>
                    <w:rPr>
                      <w:rFonts w:ascii="PT Astra Serif" w:hAnsi="PT Astra Serif"/>
                      <w:sz w:val="28"/>
                      <w:szCs w:val="28"/>
                    </w:rPr>
                  </w:pPr>
                  <w:r>
                    <w:rPr>
                      <w:rFonts w:ascii="PT Astra Serif" w:hAnsi="PT Astra Serif"/>
                      <w:kern w:val="0"/>
                      <w:sz w:val="28"/>
                      <w:szCs w:val="28"/>
                      <w:lang w:val="ru-RU" w:bidi="ar-SA"/>
                    </w:rPr>
                  </w:r>
                </w:p>
              </w:tc>
              <w:tc>
                <w:tcPr>
                  <w:tcW w:w="559" w:type="dxa"/>
                  <w:tcBorders/>
                </w:tcPr>
                <w:p>
                  <w:pPr>
                    <w:pStyle w:val="Normal"/>
                    <w:widowControl/>
                    <w:suppressAutoHyphens w:val="true"/>
                    <w:spacing w:before="0" w:after="0"/>
                    <w:jc w:val="center"/>
                    <w:rPr>
                      <w:rFonts w:ascii="PT Astra Serif" w:hAnsi="PT Astra Serif"/>
                      <w:sz w:val="28"/>
                      <w:szCs w:val="28"/>
                    </w:rPr>
                  </w:pPr>
                  <w:r>
                    <w:rPr>
                      <w:rStyle w:val="Strong"/>
                      <w:rFonts w:ascii="PT Astra Serif" w:hAnsi="PT Astra Serif"/>
                      <w:color w:val="7030A0"/>
                      <w:kern w:val="0"/>
                      <w:lang w:val="ru-RU" w:bidi="ar-SA"/>
                    </w:rPr>
                    <w:t>1</w:t>
                  </w:r>
                </w:p>
              </w:tc>
            </w:tr>
            <w:tr>
              <w:trPr/>
              <w:tc>
                <w:tcPr>
                  <w:tcW w:w="6837" w:type="dxa"/>
                  <w:tcBorders/>
                </w:tcPr>
                <w:p>
                  <w:pPr>
                    <w:pStyle w:val="Normal"/>
                    <w:widowControl/>
                    <w:suppressAutoHyphens w:val="true"/>
                    <w:spacing w:before="0" w:after="0"/>
                    <w:jc w:val="center"/>
                    <w:rPr>
                      <w:rFonts w:ascii="PT Astra Serif" w:hAnsi="PT Astra Serif"/>
                      <w:sz w:val="28"/>
                      <w:szCs w:val="28"/>
                    </w:rPr>
                  </w:pPr>
                  <w:r>
                    <w:rPr>
                      <w:rStyle w:val="Strong"/>
                      <w:rFonts w:ascii="PT Astra Serif" w:hAnsi="PT Astra Serif"/>
                      <w:color w:val="7030A0"/>
                      <w:kern w:val="0"/>
                      <w:lang w:val="ru-RU" w:bidi="ar-SA"/>
                    </w:rPr>
                    <w:t>ФНС ИНФОРМИРУЕТ:</w:t>
                  </w:r>
                </w:p>
              </w:tc>
              <w:tc>
                <w:tcPr>
                  <w:tcW w:w="559" w:type="dxa"/>
                  <w:tcBorders/>
                </w:tcPr>
                <w:p>
                  <w:pPr>
                    <w:pStyle w:val="Normal"/>
                    <w:widowControl/>
                    <w:suppressAutoHyphens w:val="true"/>
                    <w:spacing w:before="0" w:after="0"/>
                    <w:jc w:val="center"/>
                    <w:rPr>
                      <w:rFonts w:ascii="PT Astra Serif" w:hAnsi="PT Astra Serif"/>
                      <w:color w:val="7030A0"/>
                    </w:rPr>
                  </w:pPr>
                  <w:r>
                    <w:rPr>
                      <w:rStyle w:val="Strong"/>
                      <w:rFonts w:ascii="PT Astra Serif" w:hAnsi="PT Astra Serif"/>
                      <w:color w:val="7030A0"/>
                      <w:kern w:val="0"/>
                      <w:sz w:val="20"/>
                      <w:lang w:val="ru-RU" w:bidi="ar-SA"/>
                    </w:rPr>
                    <w:t>5</w:t>
                  </w:r>
                </w:p>
                <w:p>
                  <w:pPr>
                    <w:pStyle w:val="Normal"/>
                    <w:widowControl/>
                    <w:suppressAutoHyphens w:val="true"/>
                    <w:spacing w:before="0" w:after="0"/>
                    <w:jc w:val="center"/>
                    <w:rPr>
                      <w:rFonts w:ascii="PT Astra Serif" w:hAnsi="PT Astra Serif"/>
                      <w:sz w:val="28"/>
                      <w:szCs w:val="28"/>
                    </w:rPr>
                  </w:pPr>
                  <w:r>
                    <w:rPr>
                      <w:rFonts w:ascii="PT Astra Serif" w:hAnsi="PT Astra Serif"/>
                      <w:kern w:val="0"/>
                      <w:sz w:val="28"/>
                      <w:szCs w:val="28"/>
                      <w:lang w:val="ru-RU" w:bidi="ar-SA"/>
                    </w:rPr>
                  </w:r>
                </w:p>
              </w:tc>
            </w:tr>
            <w:tr>
              <w:trPr/>
              <w:tc>
                <w:tcPr>
                  <w:tcW w:w="6837" w:type="dxa"/>
                  <w:tcBorders/>
                </w:tcPr>
                <w:p>
                  <w:pPr>
                    <w:pStyle w:val="NormalWeb"/>
                    <w:widowControl/>
                    <w:spacing w:before="0" w:after="0"/>
                    <w:jc w:val="center"/>
                    <w:rPr>
                      <w:rFonts w:ascii="PT Astra Serif" w:hAnsi="PT Astra Serif"/>
                      <w:color w:val="7030A0"/>
                    </w:rPr>
                  </w:pPr>
                  <w:r>
                    <w:rPr>
                      <w:rStyle w:val="Strong"/>
                      <w:rFonts w:ascii="PT Astra Serif" w:hAnsi="PT Astra Serif"/>
                      <w:color w:val="7030A0"/>
                      <w:kern w:val="0"/>
                      <w:lang w:val="ru-RU" w:bidi="ar-SA"/>
                    </w:rPr>
                    <w:t>Переплатой по налогу можно расплатиться за другой налог</w:t>
                  </w:r>
                </w:p>
              </w:tc>
              <w:tc>
                <w:tcPr>
                  <w:tcW w:w="559" w:type="dxa"/>
                  <w:tcBorders/>
                </w:tcPr>
                <w:p>
                  <w:pPr>
                    <w:pStyle w:val="Normal"/>
                    <w:widowControl/>
                    <w:suppressAutoHyphens w:val="true"/>
                    <w:spacing w:before="0" w:after="0"/>
                    <w:jc w:val="center"/>
                    <w:rPr>
                      <w:rFonts w:ascii="PT Astra Serif" w:hAnsi="PT Astra Serif"/>
                      <w:sz w:val="28"/>
                      <w:szCs w:val="28"/>
                    </w:rPr>
                  </w:pPr>
                  <w:r>
                    <w:rPr>
                      <w:rFonts w:ascii="PT Astra Serif" w:hAnsi="PT Astra Serif"/>
                      <w:kern w:val="0"/>
                      <w:sz w:val="28"/>
                      <w:szCs w:val="28"/>
                      <w:lang w:val="ru-RU" w:bidi="ar-SA"/>
                    </w:rPr>
                  </w:r>
                </w:p>
              </w:tc>
            </w:tr>
            <w:tr>
              <w:trPr/>
              <w:tc>
                <w:tcPr>
                  <w:tcW w:w="6837" w:type="dxa"/>
                  <w:tcBorders/>
                </w:tcPr>
                <w:p>
                  <w:pPr>
                    <w:pStyle w:val="1"/>
                    <w:widowControl/>
                    <w:numPr>
                      <w:ilvl w:val="0"/>
                      <w:numId w:val="0"/>
                    </w:numPr>
                    <w:spacing w:before="280" w:after="280"/>
                    <w:jc w:val="left"/>
                    <w:outlineLvl w:val="0"/>
                    <w:rPr>
                      <w:rFonts w:ascii="PT Astra Serif" w:hAnsi="PT Astra Serif"/>
                      <w:color w:val="7030A0"/>
                      <w:sz w:val="24"/>
                      <w:szCs w:val="24"/>
                    </w:rPr>
                  </w:pPr>
                  <w:r>
                    <w:rPr>
                      <w:rFonts w:ascii="PT Astra Serif" w:hAnsi="PT Astra Serif"/>
                      <w:color w:val="7030A0"/>
                      <w:sz w:val="24"/>
                      <w:szCs w:val="24"/>
                      <w:lang w:val="ru-RU" w:bidi="ar-SA"/>
                    </w:rPr>
                    <w:t>Единый налоговый платеж - это удобно!</w:t>
                  </w:r>
                </w:p>
              </w:tc>
              <w:tc>
                <w:tcPr>
                  <w:tcW w:w="559" w:type="dxa"/>
                  <w:tcBorders/>
                </w:tcPr>
                <w:p>
                  <w:pPr>
                    <w:pStyle w:val="Normal"/>
                    <w:widowControl/>
                    <w:suppressAutoHyphens w:val="true"/>
                    <w:spacing w:before="0" w:after="0"/>
                    <w:jc w:val="center"/>
                    <w:rPr>
                      <w:rFonts w:ascii="PT Astra Serif" w:hAnsi="PT Astra Serif"/>
                      <w:sz w:val="28"/>
                      <w:szCs w:val="28"/>
                    </w:rPr>
                  </w:pPr>
                  <w:r>
                    <w:rPr>
                      <w:rFonts w:ascii="PT Astra Serif" w:hAnsi="PT Astra Serif"/>
                      <w:kern w:val="0"/>
                      <w:sz w:val="28"/>
                      <w:szCs w:val="28"/>
                      <w:lang w:val="ru-RU" w:bidi="ar-SA"/>
                    </w:rPr>
                  </w:r>
                </w:p>
              </w:tc>
            </w:tr>
            <w:tr>
              <w:trPr/>
              <w:tc>
                <w:tcPr>
                  <w:tcW w:w="6837" w:type="dxa"/>
                  <w:tcBorders/>
                </w:tcPr>
                <w:p>
                  <w:pPr>
                    <w:pStyle w:val="Normal"/>
                    <w:widowControl/>
                    <w:numPr>
                      <w:ilvl w:val="0"/>
                      <w:numId w:val="0"/>
                    </w:numPr>
                    <w:spacing w:beforeAutospacing="1" w:after="0"/>
                    <w:jc w:val="left"/>
                    <w:outlineLvl w:val="1"/>
                    <w:rPr>
                      <w:rFonts w:ascii="PT Astra Serif" w:hAnsi="PT Astra Serif"/>
                      <w:color w:val="7030A0"/>
                    </w:rPr>
                  </w:pPr>
                  <w:r>
                    <w:rPr>
                      <w:rFonts w:ascii="PT Astra Serif" w:hAnsi="PT Astra Serif"/>
                      <w:b/>
                      <w:bCs/>
                      <w:color w:val="7030A0"/>
                      <w:kern w:val="0"/>
                      <w:sz w:val="20"/>
                      <w:lang w:val="ru-RU" w:bidi="ar-SA"/>
                    </w:rPr>
                    <w:t>Что такое налоговое уведомление и как его исполнить</w:t>
                  </w:r>
                  <w:r>
                    <w:rPr>
                      <w:rStyle w:val="Strong"/>
                      <w:rFonts w:ascii="PT Astra Serif" w:hAnsi="PT Astra Serif"/>
                      <w:color w:val="7030A0"/>
                      <w:kern w:val="0"/>
                      <w:sz w:val="20"/>
                      <w:lang w:val="ru-RU" w:bidi="ar-SA"/>
                    </w:rPr>
                    <w:t xml:space="preserve"> </w:t>
                  </w:r>
                </w:p>
              </w:tc>
              <w:tc>
                <w:tcPr>
                  <w:tcW w:w="559" w:type="dxa"/>
                  <w:tcBorders/>
                </w:tcPr>
                <w:p>
                  <w:pPr>
                    <w:pStyle w:val="Normal"/>
                    <w:widowControl/>
                    <w:suppressAutoHyphens w:val="true"/>
                    <w:spacing w:before="0" w:after="0"/>
                    <w:jc w:val="center"/>
                    <w:rPr>
                      <w:rFonts w:ascii="PT Astra Serif" w:hAnsi="PT Astra Serif"/>
                      <w:color w:val="7030A0"/>
                    </w:rPr>
                  </w:pPr>
                  <w:r>
                    <w:rPr>
                      <w:rStyle w:val="Strong"/>
                      <w:rFonts w:ascii="PT Astra Serif" w:hAnsi="PT Astra Serif"/>
                      <w:color w:val="7030A0"/>
                      <w:kern w:val="0"/>
                      <w:sz w:val="20"/>
                      <w:lang w:val="ru-RU" w:bidi="ar-SA"/>
                    </w:rPr>
                    <w:t>6</w:t>
                  </w:r>
                </w:p>
                <w:p>
                  <w:pPr>
                    <w:pStyle w:val="Normal"/>
                    <w:widowControl/>
                    <w:suppressAutoHyphens w:val="true"/>
                    <w:spacing w:before="0" w:after="0"/>
                    <w:jc w:val="center"/>
                    <w:rPr>
                      <w:rFonts w:ascii="PT Astra Serif" w:hAnsi="PT Astra Serif"/>
                      <w:sz w:val="28"/>
                      <w:szCs w:val="28"/>
                    </w:rPr>
                  </w:pPr>
                  <w:r>
                    <w:rPr>
                      <w:rFonts w:ascii="PT Astra Serif" w:hAnsi="PT Astra Serif"/>
                      <w:kern w:val="0"/>
                      <w:sz w:val="28"/>
                      <w:szCs w:val="28"/>
                      <w:lang w:val="ru-RU" w:bidi="ar-SA"/>
                    </w:rPr>
                  </w:r>
                </w:p>
              </w:tc>
            </w:tr>
            <w:tr>
              <w:trPr/>
              <w:tc>
                <w:tcPr>
                  <w:tcW w:w="6837" w:type="dxa"/>
                  <w:tcBorders/>
                </w:tcPr>
                <w:p>
                  <w:pPr>
                    <w:pStyle w:val="Normal"/>
                    <w:widowControl/>
                    <w:suppressAutoHyphens w:val="true"/>
                    <w:spacing w:before="0" w:after="0"/>
                    <w:jc w:val="left"/>
                    <w:rPr>
                      <w:rFonts w:ascii="PT Astra Serif" w:hAnsi="PT Astra Serif"/>
                      <w:color w:val="7030A0"/>
                    </w:rPr>
                  </w:pPr>
                  <w:r>
                    <w:rPr>
                      <w:rFonts w:ascii="PT Astra Serif" w:hAnsi="PT Astra Serif"/>
                      <w:b/>
                      <w:bCs/>
                      <w:color w:val="7030A0"/>
                      <w:kern w:val="0"/>
                      <w:sz w:val="20"/>
                      <w:lang w:val="ru-RU" w:bidi="ar-SA"/>
                    </w:rPr>
                    <w:t>Изменения в налогообложении имущества физических лиц с 2020 года</w:t>
                  </w:r>
                  <w:r>
                    <w:rPr>
                      <w:rStyle w:val="Strong"/>
                      <w:rFonts w:ascii="PT Astra Serif" w:hAnsi="PT Astra Serif"/>
                      <w:color w:val="7030A0"/>
                      <w:kern w:val="0"/>
                      <w:sz w:val="20"/>
                      <w:lang w:val="ru-RU" w:bidi="ar-SA"/>
                    </w:rPr>
                    <w:t xml:space="preserve">  </w:t>
                  </w:r>
                </w:p>
              </w:tc>
              <w:tc>
                <w:tcPr>
                  <w:tcW w:w="559" w:type="dxa"/>
                  <w:tcBorders/>
                </w:tcPr>
                <w:p>
                  <w:pPr>
                    <w:pStyle w:val="Normal"/>
                    <w:widowControl/>
                    <w:suppressAutoHyphens w:val="true"/>
                    <w:spacing w:before="0" w:after="0"/>
                    <w:jc w:val="center"/>
                    <w:rPr>
                      <w:rFonts w:ascii="PT Astra Serif" w:hAnsi="PT Astra Serif"/>
                      <w:b/>
                      <w:b/>
                      <w:color w:val="7030A0"/>
                    </w:rPr>
                  </w:pPr>
                  <w:r>
                    <w:rPr>
                      <w:rFonts w:ascii="PT Astra Serif" w:hAnsi="PT Astra Serif"/>
                      <w:b/>
                      <w:color w:val="7030A0"/>
                      <w:kern w:val="0"/>
                      <w:sz w:val="20"/>
                      <w:lang w:val="ru-RU" w:bidi="ar-SA"/>
                    </w:rPr>
                    <w:t>7</w:t>
                  </w:r>
                </w:p>
              </w:tc>
            </w:tr>
            <w:tr>
              <w:trPr/>
              <w:tc>
                <w:tcPr>
                  <w:tcW w:w="6837" w:type="dxa"/>
                  <w:tcBorders/>
                </w:tcPr>
                <w:p>
                  <w:pPr>
                    <w:pStyle w:val="2"/>
                    <w:widowControl/>
                    <w:numPr>
                      <w:ilvl w:val="0"/>
                      <w:numId w:val="0"/>
                    </w:numPr>
                    <w:spacing w:before="0" w:after="0"/>
                    <w:jc w:val="left"/>
                    <w:outlineLvl w:val="1"/>
                    <w:rPr>
                      <w:rFonts w:ascii="PT Astra Serif" w:hAnsi="PT Astra Serif"/>
                      <w:sz w:val="28"/>
                      <w:szCs w:val="28"/>
                    </w:rPr>
                  </w:pPr>
                  <w:r>
                    <w:rPr>
                      <w:rFonts w:ascii="PT Astra Serif" w:hAnsi="PT Astra Serif"/>
                      <w:color w:val="7030A0"/>
                      <w:kern w:val="0"/>
                      <w:sz w:val="24"/>
                      <w:szCs w:val="24"/>
                      <w:lang w:val="ru-RU" w:bidi="ar-SA"/>
                    </w:rPr>
                    <w:t>ПОЧЕМУ в 2020 году ИЗМЕНИЛИСЬ НАЛОГИ НА ИМУЩЕСТВО</w:t>
                  </w:r>
                </w:p>
              </w:tc>
              <w:tc>
                <w:tcPr>
                  <w:tcW w:w="559" w:type="dxa"/>
                  <w:tcBorders/>
                </w:tcPr>
                <w:p>
                  <w:pPr>
                    <w:pStyle w:val="Normal"/>
                    <w:widowControl/>
                    <w:suppressAutoHyphens w:val="true"/>
                    <w:spacing w:before="0" w:after="0"/>
                    <w:jc w:val="center"/>
                    <w:rPr>
                      <w:rFonts w:ascii="PT Astra Serif" w:hAnsi="PT Astra Serif"/>
                      <w:sz w:val="28"/>
                      <w:szCs w:val="28"/>
                    </w:rPr>
                  </w:pPr>
                  <w:r>
                    <w:rPr>
                      <w:rStyle w:val="Strong"/>
                      <w:rFonts w:ascii="PT Astra Serif" w:hAnsi="PT Astra Serif"/>
                      <w:color w:val="7030A0"/>
                      <w:kern w:val="0"/>
                      <w:lang w:val="ru-RU" w:bidi="ar-SA"/>
                    </w:rPr>
                    <w:t>9</w:t>
                  </w:r>
                </w:p>
              </w:tc>
            </w:tr>
            <w:tr>
              <w:trPr/>
              <w:tc>
                <w:tcPr>
                  <w:tcW w:w="6837" w:type="dxa"/>
                  <w:tcBorders/>
                </w:tcPr>
                <w:p>
                  <w:pPr>
                    <w:pStyle w:val="Normal"/>
                    <w:widowControl/>
                    <w:suppressAutoHyphens w:val="true"/>
                    <w:spacing w:before="0" w:after="0"/>
                    <w:jc w:val="left"/>
                    <w:rPr>
                      <w:rFonts w:ascii="PT Astra Serif" w:hAnsi="PT Astra Serif"/>
                      <w:color w:val="7030A0"/>
                    </w:rPr>
                  </w:pPr>
                  <w:r>
                    <w:rPr>
                      <w:rFonts w:ascii="PT Astra Serif" w:hAnsi="PT Astra Serif"/>
                      <w:b/>
                      <w:bCs/>
                      <w:color w:val="7030A0"/>
                      <w:kern w:val="0"/>
                      <w:sz w:val="20"/>
                      <w:lang w:val="ru-RU" w:bidi="ar-SA"/>
                    </w:rPr>
                    <w:t>Как проверить налоговые ставки и льготы, указанные в налоговом уведомлении</w:t>
                  </w:r>
                </w:p>
              </w:tc>
              <w:tc>
                <w:tcPr>
                  <w:tcW w:w="559" w:type="dxa"/>
                  <w:tcBorders/>
                </w:tcPr>
                <w:p>
                  <w:pPr>
                    <w:pStyle w:val="Normal"/>
                    <w:widowControl/>
                    <w:suppressAutoHyphens w:val="true"/>
                    <w:spacing w:before="0" w:after="0"/>
                    <w:jc w:val="center"/>
                    <w:rPr>
                      <w:rFonts w:ascii="PT Astra Serif" w:hAnsi="PT Astra Serif"/>
                      <w:sz w:val="28"/>
                      <w:szCs w:val="28"/>
                    </w:rPr>
                  </w:pPr>
                  <w:r>
                    <w:rPr>
                      <w:rStyle w:val="Strong"/>
                      <w:rFonts w:ascii="PT Astra Serif" w:hAnsi="PT Astra Serif"/>
                      <w:color w:val="7030A0"/>
                      <w:kern w:val="0"/>
                      <w:lang w:val="ru-RU" w:bidi="ar-SA"/>
                    </w:rPr>
                    <w:t>10</w:t>
                  </w:r>
                </w:p>
              </w:tc>
            </w:tr>
            <w:tr>
              <w:trPr/>
              <w:tc>
                <w:tcPr>
                  <w:tcW w:w="6837" w:type="dxa"/>
                  <w:tcBorders/>
                </w:tcPr>
                <w:p>
                  <w:pPr>
                    <w:pStyle w:val="Normal"/>
                    <w:widowControl/>
                    <w:suppressAutoHyphens w:val="true"/>
                    <w:spacing w:before="0" w:after="0"/>
                    <w:jc w:val="left"/>
                    <w:rPr>
                      <w:rFonts w:ascii="PT Astra Serif" w:hAnsi="PT Astra Serif"/>
                      <w:color w:val="7030A0"/>
                    </w:rPr>
                  </w:pPr>
                  <w:r>
                    <w:rPr>
                      <w:rFonts w:ascii="PT Astra Serif" w:hAnsi="PT Astra Serif"/>
                      <w:b/>
                      <w:bCs/>
                      <w:color w:val="7030A0"/>
                      <w:kern w:val="0"/>
                      <w:sz w:val="20"/>
                      <w:lang w:val="ru-RU" w:bidi="ar-SA"/>
                    </w:rPr>
                    <w:t>Как воспользоваться налоговой льготой, неучтенной в налоговом уведомлении</w:t>
                  </w:r>
                </w:p>
              </w:tc>
              <w:tc>
                <w:tcPr>
                  <w:tcW w:w="559" w:type="dxa"/>
                  <w:tcBorders/>
                </w:tcPr>
                <w:p>
                  <w:pPr>
                    <w:pStyle w:val="Normal"/>
                    <w:widowControl/>
                    <w:suppressAutoHyphens w:val="true"/>
                    <w:spacing w:before="0" w:after="0"/>
                    <w:jc w:val="center"/>
                    <w:rPr>
                      <w:rFonts w:ascii="PT Astra Serif" w:hAnsi="PT Astra Serif"/>
                      <w:b/>
                      <w:b/>
                      <w:color w:val="7030A0"/>
                    </w:rPr>
                  </w:pPr>
                  <w:r>
                    <w:rPr>
                      <w:rFonts w:ascii="PT Astra Serif" w:hAnsi="PT Astra Serif"/>
                      <w:b/>
                      <w:color w:val="7030A0"/>
                      <w:kern w:val="0"/>
                      <w:sz w:val="20"/>
                      <w:lang w:val="ru-RU" w:bidi="ar-SA"/>
                    </w:rPr>
                    <w:t>11</w:t>
                  </w:r>
                </w:p>
              </w:tc>
            </w:tr>
            <w:tr>
              <w:trPr/>
              <w:tc>
                <w:tcPr>
                  <w:tcW w:w="6837" w:type="dxa"/>
                  <w:tcBorders/>
                </w:tcPr>
                <w:p>
                  <w:pPr>
                    <w:pStyle w:val="Normal"/>
                    <w:widowControl/>
                    <w:numPr>
                      <w:ilvl w:val="0"/>
                      <w:numId w:val="0"/>
                    </w:numPr>
                    <w:spacing w:beforeAutospacing="1" w:after="0"/>
                    <w:jc w:val="left"/>
                    <w:outlineLvl w:val="1"/>
                    <w:rPr>
                      <w:rFonts w:ascii="PT Astra Serif" w:hAnsi="PT Astra Serif"/>
                      <w:sz w:val="28"/>
                      <w:szCs w:val="28"/>
                    </w:rPr>
                  </w:pPr>
                  <w:r>
                    <w:rPr>
                      <w:rFonts w:ascii="PT Astra Serif" w:hAnsi="PT Astra Serif"/>
                      <w:b/>
                      <w:bCs/>
                      <w:color w:val="7030A0"/>
                      <w:kern w:val="0"/>
                      <w:lang w:val="ru-RU" w:bidi="ar-SA"/>
                    </w:rPr>
                    <w:t>Что делать, если в налоговом уведомлении некорректная информация</w:t>
                  </w:r>
                </w:p>
              </w:tc>
              <w:tc>
                <w:tcPr>
                  <w:tcW w:w="559" w:type="dxa"/>
                  <w:tcBorders/>
                </w:tcPr>
                <w:p>
                  <w:pPr>
                    <w:pStyle w:val="Normal"/>
                    <w:widowControl/>
                    <w:suppressAutoHyphens w:val="true"/>
                    <w:spacing w:before="0" w:after="0"/>
                    <w:jc w:val="left"/>
                    <w:rPr>
                      <w:rFonts w:ascii="PT Astra Serif" w:hAnsi="PT Astra Serif"/>
                      <w:sz w:val="28"/>
                      <w:szCs w:val="28"/>
                    </w:rPr>
                  </w:pPr>
                  <w:r>
                    <w:rPr>
                      <w:rStyle w:val="Strong"/>
                      <w:rFonts w:ascii="PT Astra Serif" w:hAnsi="PT Astra Serif"/>
                      <w:color w:val="7030A0"/>
                      <w:kern w:val="0"/>
                      <w:lang w:val="ru-RU" w:bidi="ar-SA"/>
                    </w:rPr>
                    <w:t xml:space="preserve"> </w:t>
                  </w:r>
                  <w:r>
                    <w:rPr>
                      <w:rStyle w:val="Strong"/>
                      <w:rFonts w:ascii="PT Astra Serif" w:hAnsi="PT Astra Serif"/>
                      <w:color w:val="7030A0"/>
                      <w:kern w:val="0"/>
                      <w:lang w:val="ru-RU" w:bidi="ar-SA"/>
                    </w:rPr>
                    <w:t>12</w:t>
                  </w:r>
                </w:p>
              </w:tc>
            </w:tr>
            <w:tr>
              <w:trPr/>
              <w:tc>
                <w:tcPr>
                  <w:tcW w:w="6837" w:type="dxa"/>
                  <w:tcBorders/>
                </w:tcPr>
                <w:p>
                  <w:pPr>
                    <w:pStyle w:val="Normal"/>
                    <w:widowControl/>
                    <w:suppressAutoHyphens w:val="true"/>
                    <w:spacing w:before="0" w:after="0"/>
                    <w:jc w:val="left"/>
                    <w:rPr>
                      <w:rFonts w:ascii="PT Astra Serif" w:hAnsi="PT Astra Serif"/>
                      <w:b/>
                      <w:b/>
                      <w:color w:val="7030A0"/>
                    </w:rPr>
                  </w:pPr>
                  <w:r>
                    <w:rPr>
                      <w:rFonts w:ascii="PT Astra Serif" w:hAnsi="PT Astra Serif"/>
                      <w:b/>
                      <w:color w:val="7030A0"/>
                      <w:kern w:val="0"/>
                      <w:sz w:val="20"/>
                      <w:lang w:val="ru-RU" w:bidi="ar-SA"/>
                    </w:rPr>
                    <w:t>Что делать, если налоговое уведомление не получено</w:t>
                  </w:r>
                </w:p>
              </w:tc>
              <w:tc>
                <w:tcPr>
                  <w:tcW w:w="559" w:type="dxa"/>
                  <w:tcBorders/>
                </w:tcPr>
                <w:p>
                  <w:pPr>
                    <w:pStyle w:val="Normal"/>
                    <w:widowControl/>
                    <w:suppressAutoHyphens w:val="true"/>
                    <w:spacing w:before="0" w:after="0"/>
                    <w:jc w:val="center"/>
                    <w:rPr>
                      <w:rFonts w:ascii="PT Astra Serif" w:hAnsi="PT Astra Serif"/>
                      <w:sz w:val="28"/>
                      <w:szCs w:val="28"/>
                    </w:rPr>
                  </w:pPr>
                  <w:r>
                    <w:rPr>
                      <w:rFonts w:ascii="PT Astra Serif" w:hAnsi="PT Astra Serif"/>
                      <w:kern w:val="0"/>
                      <w:sz w:val="28"/>
                      <w:szCs w:val="28"/>
                      <w:lang w:val="ru-RU" w:bidi="ar-SA"/>
                    </w:rPr>
                  </w:r>
                </w:p>
              </w:tc>
            </w:tr>
            <w:tr>
              <w:trPr/>
              <w:tc>
                <w:tcPr>
                  <w:tcW w:w="6837" w:type="dxa"/>
                  <w:tcBorders/>
                </w:tcPr>
                <w:p>
                  <w:pPr>
                    <w:pStyle w:val="Normal"/>
                    <w:widowControl/>
                    <w:suppressAutoHyphens w:val="true"/>
                    <w:spacing w:before="0" w:after="0"/>
                    <w:jc w:val="center"/>
                    <w:rPr>
                      <w:rFonts w:ascii="PT Astra Serif" w:hAnsi="PT Astra Serif"/>
                      <w:sz w:val="28"/>
                      <w:szCs w:val="28"/>
                    </w:rPr>
                  </w:pPr>
                  <w:r>
                    <w:rPr>
                      <w:rStyle w:val="Strong"/>
                      <w:rFonts w:ascii="PT Astra Serif" w:hAnsi="PT Astra Serif"/>
                      <w:color w:val="7030A0"/>
                      <w:kern w:val="0"/>
                      <w:lang w:val="ru-RU" w:bidi="ar-SA"/>
                    </w:rPr>
                    <w:t>РОСРЕЕСТР ИНФОРМИРУЕТ:</w:t>
                  </w:r>
                </w:p>
              </w:tc>
              <w:tc>
                <w:tcPr>
                  <w:tcW w:w="559" w:type="dxa"/>
                  <w:tcBorders/>
                </w:tcPr>
                <w:p>
                  <w:pPr>
                    <w:pStyle w:val="Normal"/>
                    <w:widowControl/>
                    <w:suppressAutoHyphens w:val="true"/>
                    <w:spacing w:before="0" w:after="0"/>
                    <w:jc w:val="left"/>
                    <w:rPr>
                      <w:rFonts w:ascii="PT Astra Serif" w:hAnsi="PT Astra Serif"/>
                      <w:b/>
                      <w:b/>
                      <w:color w:val="7030A0"/>
                    </w:rPr>
                  </w:pPr>
                  <w:r>
                    <w:rPr>
                      <w:rFonts w:ascii="PT Astra Serif" w:hAnsi="PT Astra Serif"/>
                      <w:b/>
                      <w:color w:val="7030A0"/>
                      <w:kern w:val="0"/>
                      <w:sz w:val="20"/>
                      <w:lang w:val="ru-RU" w:bidi="ar-SA"/>
                    </w:rPr>
                    <w:t>14</w:t>
                  </w:r>
                </w:p>
              </w:tc>
            </w:tr>
            <w:tr>
              <w:trPr/>
              <w:tc>
                <w:tcPr>
                  <w:tcW w:w="6837" w:type="dxa"/>
                  <w:tcBorders/>
                </w:tcPr>
                <w:p>
                  <w:pPr>
                    <w:pStyle w:val="Normal"/>
                    <w:widowControl/>
                    <w:suppressAutoHyphens w:val="true"/>
                    <w:spacing w:before="0" w:after="0"/>
                    <w:jc w:val="left"/>
                    <w:rPr>
                      <w:rFonts w:ascii="PT Astra Serif" w:hAnsi="PT Astra Serif"/>
                      <w:color w:val="7030A0"/>
                    </w:rPr>
                  </w:pPr>
                  <w:r>
                    <w:rPr>
                      <w:rFonts w:ascii="PT Astra Serif" w:hAnsi="PT Astra Serif"/>
                      <w:b/>
                      <w:bCs/>
                      <w:color w:val="7030A0"/>
                      <w:kern w:val="2"/>
                      <w:sz w:val="20"/>
                      <w:lang w:val="ru-RU" w:bidi="ar-SA"/>
                    </w:rPr>
                    <w:t>Как вернуть плату за предоставление сведений из ЕГРН?</w:t>
                  </w:r>
                </w:p>
              </w:tc>
              <w:tc>
                <w:tcPr>
                  <w:tcW w:w="559" w:type="dxa"/>
                  <w:tcBorders/>
                </w:tcPr>
                <w:p>
                  <w:pPr>
                    <w:pStyle w:val="Normal"/>
                    <w:widowControl/>
                    <w:suppressAutoHyphens w:val="true"/>
                    <w:spacing w:before="0" w:after="0"/>
                    <w:jc w:val="left"/>
                    <w:rPr>
                      <w:rFonts w:ascii="PT Astra Serif" w:hAnsi="PT Astra Serif"/>
                      <w:sz w:val="28"/>
                      <w:szCs w:val="28"/>
                    </w:rPr>
                  </w:pPr>
                  <w:r>
                    <w:rPr>
                      <w:rFonts w:ascii="PT Astra Serif" w:hAnsi="PT Astra Serif"/>
                      <w:kern w:val="0"/>
                      <w:sz w:val="28"/>
                      <w:szCs w:val="28"/>
                      <w:lang w:val="ru-RU" w:bidi="ar-SA"/>
                    </w:rPr>
                  </w:r>
                </w:p>
              </w:tc>
            </w:tr>
            <w:tr>
              <w:trPr/>
              <w:tc>
                <w:tcPr>
                  <w:tcW w:w="6837" w:type="dxa"/>
                  <w:tcBorders/>
                </w:tcPr>
                <w:p>
                  <w:pPr>
                    <w:pStyle w:val="Normal"/>
                    <w:widowControl/>
                    <w:suppressAutoHyphens w:val="true"/>
                    <w:spacing w:before="0" w:after="0"/>
                    <w:jc w:val="left"/>
                    <w:rPr>
                      <w:rFonts w:ascii="PT Astra Serif" w:hAnsi="PT Astra Serif"/>
                      <w:sz w:val="28"/>
                      <w:szCs w:val="28"/>
                    </w:rPr>
                  </w:pPr>
                  <w:r>
                    <w:rPr>
                      <w:rStyle w:val="Strong"/>
                      <w:rFonts w:ascii="PT Astra Serif" w:hAnsi="PT Astra Serif"/>
                      <w:color w:val="7030A0"/>
                      <w:kern w:val="0"/>
                      <w:lang w:val="ru-RU" w:bidi="ar-SA"/>
                    </w:rPr>
                    <w:t>Как уберечься от мошеннических действий с объектом недвижимости</w:t>
                  </w:r>
                </w:p>
              </w:tc>
              <w:tc>
                <w:tcPr>
                  <w:tcW w:w="559" w:type="dxa"/>
                  <w:tcBorders/>
                </w:tcPr>
                <w:p>
                  <w:pPr>
                    <w:pStyle w:val="Normal"/>
                    <w:widowControl/>
                    <w:suppressAutoHyphens w:val="true"/>
                    <w:spacing w:before="0" w:after="0"/>
                    <w:jc w:val="left"/>
                    <w:rPr>
                      <w:rFonts w:ascii="PT Astra Serif" w:hAnsi="PT Astra Serif"/>
                      <w:b/>
                      <w:b/>
                      <w:color w:val="7030A0"/>
                    </w:rPr>
                  </w:pPr>
                  <w:r>
                    <w:rPr>
                      <w:rFonts w:ascii="PT Astra Serif" w:hAnsi="PT Astra Serif"/>
                      <w:b/>
                      <w:color w:val="7030A0"/>
                      <w:kern w:val="0"/>
                      <w:sz w:val="20"/>
                      <w:lang w:val="ru-RU" w:bidi="ar-SA"/>
                    </w:rPr>
                    <w:t>15</w:t>
                  </w:r>
                </w:p>
              </w:tc>
            </w:tr>
            <w:tr>
              <w:trPr/>
              <w:tc>
                <w:tcPr>
                  <w:tcW w:w="6837" w:type="dxa"/>
                  <w:tcBorders/>
                </w:tcPr>
                <w:p>
                  <w:pPr>
                    <w:pStyle w:val="Normal"/>
                    <w:widowControl/>
                    <w:suppressAutoHyphens w:val="true"/>
                    <w:spacing w:before="0" w:after="0"/>
                    <w:jc w:val="left"/>
                    <w:rPr>
                      <w:rFonts w:ascii="PT Astra Serif" w:hAnsi="PT Astra Serif"/>
                      <w:color w:val="7030A0"/>
                    </w:rPr>
                  </w:pPr>
                  <w:r>
                    <w:rPr>
                      <w:rFonts w:ascii="PT Astra Serif" w:hAnsi="PT Astra Serif"/>
                      <w:b/>
                      <w:bCs/>
                      <w:color w:val="7030A0"/>
                      <w:kern w:val="0"/>
                      <w:sz w:val="20"/>
                      <w:lang w:val="ru-RU" w:bidi="ar-SA"/>
                    </w:rPr>
                    <w:t>На что следует обратить внимание при покупке объекта недвижимости</w:t>
                  </w:r>
                </w:p>
              </w:tc>
              <w:tc>
                <w:tcPr>
                  <w:tcW w:w="559" w:type="dxa"/>
                  <w:tcBorders/>
                </w:tcPr>
                <w:p>
                  <w:pPr>
                    <w:pStyle w:val="Normal"/>
                    <w:widowControl/>
                    <w:suppressAutoHyphens w:val="true"/>
                    <w:spacing w:before="0" w:after="0"/>
                    <w:jc w:val="left"/>
                    <w:rPr>
                      <w:rFonts w:ascii="PT Astra Serif" w:hAnsi="PT Astra Serif"/>
                      <w:b/>
                      <w:b/>
                      <w:color w:val="7030A0"/>
                      <w:lang w:val="en-US"/>
                    </w:rPr>
                  </w:pPr>
                  <w:r>
                    <w:rPr>
                      <w:rFonts w:ascii="PT Astra Serif" w:hAnsi="PT Astra Serif"/>
                      <w:b/>
                      <w:color w:val="7030A0"/>
                      <w:kern w:val="0"/>
                      <w:sz w:val="20"/>
                      <w:lang w:val="en-US" w:bidi="ar-SA"/>
                    </w:rPr>
                    <w:t>16</w:t>
                  </w:r>
                </w:p>
              </w:tc>
            </w:tr>
            <w:tr>
              <w:trPr/>
              <w:tc>
                <w:tcPr>
                  <w:tcW w:w="6837" w:type="dxa"/>
                  <w:tcBorders/>
                </w:tcPr>
                <w:p>
                  <w:pPr>
                    <w:pStyle w:val="Normal"/>
                    <w:widowControl/>
                    <w:suppressAutoHyphens w:val="true"/>
                    <w:spacing w:before="0" w:after="0"/>
                    <w:jc w:val="left"/>
                    <w:rPr>
                      <w:rFonts w:ascii="PT Astra Serif" w:hAnsi="PT Astra Serif"/>
                      <w:color w:val="7030A0"/>
                    </w:rPr>
                  </w:pPr>
                  <w:r>
                    <w:rPr>
                      <w:rFonts w:ascii="PT Astra Serif" w:hAnsi="PT Astra Serif"/>
                      <w:b/>
                      <w:bCs/>
                      <w:color w:val="7030A0"/>
                      <w:kern w:val="2"/>
                      <w:sz w:val="20"/>
                      <w:lang w:val="ru-RU" w:bidi="ar-SA"/>
                    </w:rPr>
                    <w:t>Как выбрать кадастрового инженера?</w:t>
                  </w:r>
                </w:p>
              </w:tc>
              <w:tc>
                <w:tcPr>
                  <w:tcW w:w="559" w:type="dxa"/>
                  <w:tcBorders/>
                </w:tcPr>
                <w:p>
                  <w:pPr>
                    <w:pStyle w:val="Normal"/>
                    <w:widowControl/>
                    <w:suppressAutoHyphens w:val="true"/>
                    <w:spacing w:before="0" w:after="0"/>
                    <w:jc w:val="center"/>
                    <w:rPr>
                      <w:rFonts w:ascii="PT Astra Serif" w:hAnsi="PT Astra Serif"/>
                      <w:color w:val="7030A0"/>
                      <w:lang w:val="en-US"/>
                    </w:rPr>
                  </w:pPr>
                  <w:r>
                    <w:rPr>
                      <w:rStyle w:val="Strong"/>
                      <w:rFonts w:ascii="PT Astra Serif" w:hAnsi="PT Astra Serif"/>
                      <w:color w:val="7030A0"/>
                      <w:kern w:val="0"/>
                      <w:sz w:val="20"/>
                      <w:lang w:bidi="ar-SA"/>
                    </w:rPr>
                    <w:t>1</w:t>
                  </w:r>
                  <w:r>
                    <w:rPr>
                      <w:rStyle w:val="Strong"/>
                      <w:rFonts w:ascii="PT Astra Serif" w:hAnsi="PT Astra Serif"/>
                      <w:color w:val="7030A0"/>
                      <w:kern w:val="0"/>
                      <w:sz w:val="20"/>
                      <w:lang w:val="en-US" w:bidi="ar-SA"/>
                    </w:rPr>
                    <w:t>7</w:t>
                  </w:r>
                </w:p>
                <w:p>
                  <w:pPr>
                    <w:pStyle w:val="Normal"/>
                    <w:widowControl/>
                    <w:suppressAutoHyphens w:val="true"/>
                    <w:spacing w:before="0" w:after="0"/>
                    <w:jc w:val="left"/>
                    <w:rPr>
                      <w:rFonts w:ascii="PT Astra Serif" w:hAnsi="PT Astra Serif"/>
                      <w:sz w:val="28"/>
                      <w:szCs w:val="28"/>
                    </w:rPr>
                  </w:pPr>
                  <w:r>
                    <w:rPr>
                      <w:rFonts w:ascii="PT Astra Serif" w:hAnsi="PT Astra Serif"/>
                      <w:kern w:val="0"/>
                      <w:sz w:val="28"/>
                      <w:szCs w:val="28"/>
                      <w:lang w:val="ru-RU" w:bidi="ar-SA"/>
                    </w:rPr>
                  </w:r>
                </w:p>
              </w:tc>
            </w:tr>
            <w:tr>
              <w:trPr/>
              <w:tc>
                <w:tcPr>
                  <w:tcW w:w="6837" w:type="dxa"/>
                  <w:tcBorders/>
                </w:tcPr>
                <w:p>
                  <w:pPr>
                    <w:pStyle w:val="Normal"/>
                    <w:widowControl/>
                    <w:suppressAutoHyphens w:val="true"/>
                    <w:spacing w:before="0" w:after="0"/>
                    <w:jc w:val="center"/>
                    <w:rPr>
                      <w:rFonts w:ascii="PT Astra Serif" w:hAnsi="PT Astra Serif"/>
                      <w:b/>
                      <w:b/>
                      <w:bCs/>
                      <w:color w:val="7030A0"/>
                      <w:kern w:val="2"/>
                    </w:rPr>
                  </w:pPr>
                  <w:r>
                    <w:rPr>
                      <w:rFonts w:ascii="PT Astra Serif" w:hAnsi="PT Astra Serif"/>
                      <w:b/>
                      <w:bCs/>
                      <w:color w:val="7030A0"/>
                      <w:kern w:val="2"/>
                      <w:sz w:val="20"/>
                      <w:lang w:val="ru-RU" w:bidi="ar-SA"/>
                    </w:rPr>
                    <w:t>ВНИМАНИЕ:</w:t>
                  </w:r>
                  <w:r>
                    <w:rPr>
                      <w:rFonts w:ascii="PT Astra Serif" w:hAnsi="PT Astra Serif"/>
                      <w:b/>
                      <w:bCs/>
                      <w:color w:val="7030A0"/>
                      <w:kern w:val="2"/>
                      <w:sz w:val="20"/>
                      <w:lang w:val="en-US" w:bidi="ar-SA"/>
                    </w:rPr>
                    <w:t>^</w:t>
                  </w:r>
                </w:p>
              </w:tc>
              <w:tc>
                <w:tcPr>
                  <w:tcW w:w="559" w:type="dxa"/>
                  <w:tcBorders/>
                </w:tcPr>
                <w:p>
                  <w:pPr>
                    <w:pStyle w:val="Normal"/>
                    <w:widowControl/>
                    <w:suppressAutoHyphens w:val="true"/>
                    <w:spacing w:before="0" w:after="0"/>
                    <w:jc w:val="center"/>
                    <w:rPr>
                      <w:rStyle w:val="Strong"/>
                      <w:rFonts w:ascii="PT Astra Serif" w:hAnsi="PT Astra Serif"/>
                      <w:color w:val="7030A0"/>
                    </w:rPr>
                  </w:pPr>
                  <w:r>
                    <w:rPr>
                      <w:rFonts w:ascii="PT Astra Serif" w:hAnsi="PT Astra Serif"/>
                      <w:color w:val="7030A0"/>
                    </w:rPr>
                  </w:r>
                </w:p>
              </w:tc>
            </w:tr>
            <w:tr>
              <w:trPr/>
              <w:tc>
                <w:tcPr>
                  <w:tcW w:w="6837" w:type="dxa"/>
                  <w:tcBorders/>
                </w:tcPr>
                <w:p>
                  <w:pPr>
                    <w:pStyle w:val="NormalWeb"/>
                    <w:widowControl/>
                    <w:spacing w:before="0" w:after="0"/>
                    <w:jc w:val="left"/>
                    <w:rPr>
                      <w:rFonts w:ascii="PT Astra Serif" w:hAnsi="PT Astra Serif"/>
                      <w:color w:val="7030A0"/>
                      <w:sz w:val="28"/>
                      <w:szCs w:val="28"/>
                    </w:rPr>
                  </w:pPr>
                  <w:r>
                    <w:rPr>
                      <w:rStyle w:val="Strong"/>
                      <w:rFonts w:ascii="PT Astra Serif" w:hAnsi="PT Astra Serif"/>
                      <w:color w:val="7030A0"/>
                      <w:kern w:val="0"/>
                      <w:lang w:val="ru-RU" w:bidi="ar-SA"/>
                    </w:rPr>
                    <w:t xml:space="preserve">Коронавирусные </w:t>
                  </w:r>
                  <w:r>
                    <w:rPr>
                      <w:rFonts w:ascii="PT Astra Serif" w:hAnsi="PT Astra Serif"/>
                      <w:b/>
                      <w:color w:val="7030A0"/>
                      <w:kern w:val="0"/>
                      <w:lang w:val="ru-RU" w:bidi="ar-SA"/>
                    </w:rPr>
                    <w:t>послабления</w:t>
                  </w:r>
                  <w:r>
                    <w:rPr>
                      <w:rStyle w:val="Strong"/>
                      <w:rFonts w:ascii="PT Astra Serif" w:hAnsi="PT Astra Serif"/>
                      <w:color w:val="7030A0"/>
                      <w:kern w:val="0"/>
                      <w:lang w:val="ru-RU" w:bidi="ar-SA"/>
                    </w:rPr>
                    <w:t xml:space="preserve"> кончились</w:t>
                  </w:r>
                </w:p>
              </w:tc>
              <w:tc>
                <w:tcPr>
                  <w:tcW w:w="559" w:type="dxa"/>
                  <w:tcBorders/>
                </w:tcPr>
                <w:p>
                  <w:pPr>
                    <w:pStyle w:val="Normal"/>
                    <w:widowControl/>
                    <w:suppressAutoHyphens w:val="true"/>
                    <w:spacing w:before="0" w:after="0"/>
                    <w:jc w:val="left"/>
                    <w:rPr>
                      <w:rFonts w:ascii="PT Astra Serif" w:hAnsi="PT Astra Serif"/>
                      <w:b/>
                      <w:b/>
                      <w:color w:val="7030A0"/>
                    </w:rPr>
                  </w:pPr>
                  <w:r>
                    <w:rPr>
                      <w:rFonts w:ascii="PT Astra Serif" w:hAnsi="PT Astra Serif"/>
                      <w:b/>
                      <w:color w:val="7030A0"/>
                      <w:kern w:val="0"/>
                      <w:sz w:val="20"/>
                      <w:lang w:val="ru-RU" w:bidi="ar-SA"/>
                    </w:rPr>
                    <w:t>21</w:t>
                  </w:r>
                </w:p>
              </w:tc>
            </w:tr>
            <w:tr>
              <w:trPr/>
              <w:tc>
                <w:tcPr>
                  <w:tcW w:w="6837" w:type="dxa"/>
                  <w:tcBorders/>
                </w:tcPr>
                <w:p>
                  <w:pPr>
                    <w:pStyle w:val="Normal"/>
                    <w:widowControl/>
                    <w:suppressAutoHyphens w:val="true"/>
                    <w:spacing w:before="0" w:after="0"/>
                    <w:jc w:val="left"/>
                    <w:rPr>
                      <w:rFonts w:ascii="PT Astra Serif" w:hAnsi="PT Astra Serif"/>
                      <w:color w:val="7030A0"/>
                    </w:rPr>
                  </w:pPr>
                  <w:r>
                    <w:rPr>
                      <w:rStyle w:val="Strong"/>
                      <w:rFonts w:ascii="PT Astra Serif" w:hAnsi="PT Astra Serif"/>
                      <w:color w:val="7030A0"/>
                      <w:kern w:val="0"/>
                      <w:sz w:val="20"/>
                      <w:lang w:val="ru-RU" w:bidi="ar-SA"/>
                    </w:rPr>
                    <w:t>ОСАГО по упрощенке</w:t>
                  </w:r>
                </w:p>
              </w:tc>
              <w:tc>
                <w:tcPr>
                  <w:tcW w:w="559" w:type="dxa"/>
                  <w:tcBorders/>
                </w:tcPr>
                <w:p>
                  <w:pPr>
                    <w:pStyle w:val="Normal"/>
                    <w:widowControl/>
                    <w:suppressAutoHyphens w:val="true"/>
                    <w:spacing w:before="0" w:after="0"/>
                    <w:jc w:val="left"/>
                    <w:rPr>
                      <w:rFonts w:ascii="PT Astra Serif" w:hAnsi="PT Astra Serif"/>
                      <w:sz w:val="28"/>
                      <w:szCs w:val="28"/>
                    </w:rPr>
                  </w:pPr>
                  <w:r>
                    <w:rPr>
                      <w:rFonts w:ascii="PT Astra Serif" w:hAnsi="PT Astra Serif"/>
                      <w:kern w:val="0"/>
                      <w:sz w:val="28"/>
                      <w:szCs w:val="28"/>
                      <w:lang w:val="ru-RU" w:bidi="ar-SA"/>
                    </w:rPr>
                  </w:r>
                </w:p>
              </w:tc>
            </w:tr>
            <w:tr>
              <w:trPr/>
              <w:tc>
                <w:tcPr>
                  <w:tcW w:w="6837" w:type="dxa"/>
                  <w:tcBorders/>
                </w:tcPr>
                <w:p>
                  <w:pPr>
                    <w:pStyle w:val="Normal"/>
                    <w:widowControl/>
                    <w:suppressAutoHyphens w:val="true"/>
                    <w:spacing w:before="0" w:after="0"/>
                    <w:jc w:val="center"/>
                    <w:rPr>
                      <w:rFonts w:ascii="PT Astra Serif" w:hAnsi="PT Astra Serif"/>
                      <w:sz w:val="28"/>
                      <w:szCs w:val="28"/>
                    </w:rPr>
                  </w:pPr>
                  <w:r>
                    <w:rPr>
                      <w:rStyle w:val="Strong"/>
                      <w:rFonts w:ascii="PT Astra Serif" w:hAnsi="PT Astra Serif"/>
                      <w:color w:val="7030A0"/>
                      <w:kern w:val="0"/>
                      <w:lang w:val="ru-RU" w:bidi="ar-SA"/>
                    </w:rPr>
                    <w:t>ЭТО НУЖНО ЗНАТЬ!</w:t>
                  </w:r>
                </w:p>
              </w:tc>
              <w:tc>
                <w:tcPr>
                  <w:tcW w:w="559" w:type="dxa"/>
                  <w:tcBorders/>
                </w:tcPr>
                <w:p>
                  <w:pPr>
                    <w:pStyle w:val="Normal"/>
                    <w:widowControl/>
                    <w:suppressAutoHyphens w:val="true"/>
                    <w:spacing w:before="0" w:after="0"/>
                    <w:jc w:val="left"/>
                    <w:rPr>
                      <w:rFonts w:ascii="PT Astra Serif" w:hAnsi="PT Astra Serif"/>
                      <w:sz w:val="28"/>
                      <w:szCs w:val="28"/>
                    </w:rPr>
                  </w:pPr>
                  <w:r>
                    <w:rPr>
                      <w:rFonts w:ascii="PT Astra Serif" w:hAnsi="PT Astra Serif"/>
                      <w:kern w:val="0"/>
                      <w:sz w:val="28"/>
                      <w:szCs w:val="28"/>
                      <w:lang w:val="ru-RU" w:bidi="ar-SA"/>
                    </w:rPr>
                  </w:r>
                </w:p>
              </w:tc>
            </w:tr>
            <w:tr>
              <w:trPr/>
              <w:tc>
                <w:tcPr>
                  <w:tcW w:w="6837" w:type="dxa"/>
                  <w:tcBorders/>
                </w:tcPr>
                <w:p>
                  <w:pPr>
                    <w:pStyle w:val="Normal"/>
                    <w:widowControl/>
                    <w:suppressAutoHyphens w:val="true"/>
                    <w:spacing w:before="0" w:after="0"/>
                    <w:jc w:val="left"/>
                    <w:rPr>
                      <w:rFonts w:ascii="PT Astra Serif" w:hAnsi="PT Astra Serif"/>
                      <w:sz w:val="28"/>
                      <w:szCs w:val="28"/>
                    </w:rPr>
                  </w:pPr>
                  <w:r>
                    <w:rPr>
                      <w:rFonts w:ascii="PT Astra Serif" w:hAnsi="PT Astra Serif"/>
                      <w:b/>
                      <w:color w:val="7030A0"/>
                      <w:kern w:val="0"/>
                      <w:lang w:val="ru-RU" w:bidi="ar-SA"/>
                    </w:rPr>
                    <w:t>Эксперт рассказал, кто может законно снять ваши деньги с карты</w:t>
                  </w:r>
                </w:p>
              </w:tc>
              <w:tc>
                <w:tcPr>
                  <w:tcW w:w="559" w:type="dxa"/>
                  <w:tcBorders/>
                </w:tcPr>
                <w:p>
                  <w:pPr>
                    <w:pStyle w:val="Normal"/>
                    <w:widowControl/>
                    <w:suppressAutoHyphens w:val="true"/>
                    <w:spacing w:before="0" w:after="0"/>
                    <w:jc w:val="left"/>
                    <w:rPr>
                      <w:rFonts w:ascii="PT Astra Serif" w:hAnsi="PT Astra Serif"/>
                      <w:sz w:val="28"/>
                      <w:szCs w:val="28"/>
                    </w:rPr>
                  </w:pPr>
                  <w:r>
                    <w:rPr>
                      <w:rFonts w:ascii="PT Astra Serif" w:hAnsi="PT Astra Serif"/>
                      <w:b/>
                      <w:color w:val="7030A0"/>
                      <w:kern w:val="0"/>
                      <w:lang w:val="ru-RU" w:bidi="ar-SA"/>
                    </w:rPr>
                    <w:t xml:space="preserve"> </w:t>
                  </w:r>
                  <w:r>
                    <w:rPr>
                      <w:rFonts w:ascii="PT Astra Serif" w:hAnsi="PT Astra Serif"/>
                      <w:b/>
                      <w:color w:val="7030A0"/>
                      <w:kern w:val="0"/>
                      <w:lang w:val="ru-RU" w:bidi="ar-SA"/>
                    </w:rPr>
                    <w:t>22</w:t>
                  </w:r>
                </w:p>
              </w:tc>
            </w:tr>
            <w:tr>
              <w:trPr/>
              <w:tc>
                <w:tcPr>
                  <w:tcW w:w="6837" w:type="dxa"/>
                  <w:tcBorders/>
                </w:tcPr>
                <w:p>
                  <w:pPr>
                    <w:pStyle w:val="Normal"/>
                    <w:widowControl/>
                    <w:spacing w:before="0" w:after="0"/>
                    <w:ind w:firstLine="709"/>
                    <w:jc w:val="left"/>
                    <w:rPr>
                      <w:rFonts w:ascii="PT Astra Serif" w:hAnsi="PT Astra Serif"/>
                      <w:color w:val="7030A0"/>
                      <w:sz w:val="28"/>
                      <w:szCs w:val="28"/>
                    </w:rPr>
                  </w:pPr>
                  <w:r>
                    <w:rPr>
                      <w:rFonts w:ascii="PT Astra Serif" w:hAnsi="PT Astra Serif"/>
                      <w:b/>
                      <w:color w:val="7030A0"/>
                      <w:kern w:val="0"/>
                      <w:lang w:val="ru-RU" w:bidi="ar-SA"/>
                    </w:rPr>
                    <w:t>Почему нужно получать все письма приходящие почтой</w:t>
                  </w:r>
                </w:p>
              </w:tc>
              <w:tc>
                <w:tcPr>
                  <w:tcW w:w="559" w:type="dxa"/>
                  <w:tcBorders/>
                </w:tcPr>
                <w:p>
                  <w:pPr>
                    <w:pStyle w:val="Normal"/>
                    <w:widowControl/>
                    <w:suppressAutoHyphens w:val="true"/>
                    <w:spacing w:before="0" w:after="0"/>
                    <w:jc w:val="left"/>
                    <w:rPr>
                      <w:rFonts w:ascii="PT Astra Serif" w:hAnsi="PT Astra Serif"/>
                      <w:sz w:val="28"/>
                      <w:szCs w:val="28"/>
                    </w:rPr>
                  </w:pPr>
                  <w:r>
                    <w:rPr>
                      <w:rFonts w:ascii="PT Astra Serif" w:hAnsi="PT Astra Serif"/>
                      <w:kern w:val="0"/>
                      <w:sz w:val="28"/>
                      <w:szCs w:val="28"/>
                      <w:lang w:val="ru-RU" w:bidi="ar-SA"/>
                    </w:rPr>
                  </w:r>
                </w:p>
              </w:tc>
            </w:tr>
            <w:tr>
              <w:trPr/>
              <w:tc>
                <w:tcPr>
                  <w:tcW w:w="6837" w:type="dxa"/>
                  <w:tcBorders/>
                </w:tcPr>
                <w:p>
                  <w:pPr>
                    <w:pStyle w:val="Normal"/>
                    <w:widowControl/>
                    <w:suppressAutoHyphens w:val="true"/>
                    <w:spacing w:before="0" w:after="0"/>
                    <w:jc w:val="left"/>
                    <w:rPr>
                      <w:rFonts w:ascii="PT Astra Serif" w:hAnsi="PT Astra Serif"/>
                      <w:sz w:val="28"/>
                      <w:szCs w:val="28"/>
                    </w:rPr>
                  </w:pPr>
                  <w:r>
                    <w:rPr>
                      <w:rFonts w:ascii="PT Astra Serif" w:hAnsi="PT Astra Serif"/>
                      <w:b/>
                      <w:color w:val="7030A0"/>
                      <w:kern w:val="0"/>
                      <w:lang w:val="ru-RU" w:bidi="ar-SA"/>
                    </w:rPr>
                    <w:t>Удержание банковской карты банкоматом: что делать</w:t>
                  </w:r>
                </w:p>
              </w:tc>
              <w:tc>
                <w:tcPr>
                  <w:tcW w:w="559" w:type="dxa"/>
                  <w:tcBorders/>
                </w:tcPr>
                <w:p>
                  <w:pPr>
                    <w:pStyle w:val="Normal"/>
                    <w:widowControl/>
                    <w:suppressAutoHyphens w:val="true"/>
                    <w:spacing w:before="0" w:after="0"/>
                    <w:jc w:val="center"/>
                    <w:rPr>
                      <w:rFonts w:ascii="PT Astra Serif" w:hAnsi="PT Astra Serif"/>
                      <w:b/>
                      <w:b/>
                      <w:color w:val="7030A0"/>
                    </w:rPr>
                  </w:pPr>
                  <w:r>
                    <w:rPr>
                      <w:rFonts w:ascii="PT Astra Serif" w:hAnsi="PT Astra Serif"/>
                      <w:b/>
                      <w:color w:val="7030A0"/>
                      <w:kern w:val="0"/>
                      <w:sz w:val="20"/>
                      <w:lang w:val="ru-RU" w:bidi="ar-SA"/>
                    </w:rPr>
                    <w:t>25</w:t>
                  </w:r>
                </w:p>
              </w:tc>
            </w:tr>
            <w:tr>
              <w:trPr/>
              <w:tc>
                <w:tcPr>
                  <w:tcW w:w="6837" w:type="dxa"/>
                  <w:tcBorders/>
                </w:tcPr>
                <w:p>
                  <w:pPr>
                    <w:pStyle w:val="Normal"/>
                    <w:widowControl/>
                    <w:spacing w:beforeAutospacing="1" w:after="0"/>
                    <w:jc w:val="left"/>
                    <w:rPr>
                      <w:rFonts w:ascii="PT Astra Serif" w:hAnsi="PT Astra Serif"/>
                      <w:sz w:val="28"/>
                      <w:szCs w:val="28"/>
                    </w:rPr>
                  </w:pPr>
                  <w:r>
                    <w:rPr>
                      <w:rFonts w:ascii="PT Astra Serif" w:hAnsi="PT Astra Serif"/>
                      <w:b/>
                      <w:bCs/>
                      <w:color w:val="7030A0"/>
                      <w:kern w:val="0"/>
                      <w:lang w:val="ru-RU" w:bidi="ar-SA"/>
                    </w:rPr>
                    <w:t>ОГКУ «Региональный земельно-имущественный информационный центр» оказывает платные услуги всем заинтересованным лицам</w:t>
                  </w:r>
                </w:p>
              </w:tc>
              <w:tc>
                <w:tcPr>
                  <w:tcW w:w="559" w:type="dxa"/>
                  <w:tcBorders/>
                </w:tcPr>
                <w:p>
                  <w:pPr>
                    <w:pStyle w:val="Normal"/>
                    <w:widowControl/>
                    <w:suppressAutoHyphens w:val="true"/>
                    <w:spacing w:before="0" w:after="0"/>
                    <w:jc w:val="left"/>
                    <w:rPr>
                      <w:rFonts w:ascii="PT Astra Serif" w:hAnsi="PT Astra Serif"/>
                      <w:b/>
                      <w:b/>
                      <w:color w:val="7030A0"/>
                    </w:rPr>
                  </w:pPr>
                  <w:r>
                    <w:rPr>
                      <w:rFonts w:ascii="PT Astra Serif" w:hAnsi="PT Astra Serif"/>
                      <w:b/>
                      <w:color w:val="7030A0"/>
                      <w:kern w:val="0"/>
                      <w:sz w:val="20"/>
                      <w:lang w:val="ru-RU" w:bidi="ar-SA"/>
                    </w:rPr>
                    <w:t>27</w:t>
                  </w:r>
                </w:p>
              </w:tc>
            </w:tr>
            <w:tr>
              <w:trPr/>
              <w:tc>
                <w:tcPr>
                  <w:tcW w:w="6837" w:type="dxa"/>
                  <w:tcBorders/>
                </w:tcPr>
                <w:p>
                  <w:pPr>
                    <w:pStyle w:val="Normal"/>
                    <w:widowControl/>
                    <w:suppressAutoHyphens w:val="true"/>
                    <w:spacing w:before="0" w:after="0"/>
                    <w:jc w:val="left"/>
                    <w:rPr>
                      <w:rFonts w:ascii="PT Astra Serif" w:hAnsi="PT Astra Serif"/>
                      <w:sz w:val="28"/>
                      <w:szCs w:val="28"/>
                    </w:rPr>
                  </w:pPr>
                  <w:r>
                    <w:rPr>
                      <w:rFonts w:eastAsia="Calibri" w:ascii="PT Astra Serif" w:hAnsi="PT Astra Serif"/>
                      <w:b/>
                      <w:color w:val="7030A0"/>
                      <w:kern w:val="0"/>
                      <w:lang w:val="ru-RU" w:eastAsia="en-US" w:bidi="ar-SA"/>
                    </w:rPr>
                    <w:t>Телефоны «горячих линий», «телефонов доверия» государственных структур</w:t>
                  </w:r>
                </w:p>
              </w:tc>
              <w:tc>
                <w:tcPr>
                  <w:tcW w:w="559" w:type="dxa"/>
                  <w:tcBorders/>
                </w:tcPr>
                <w:p>
                  <w:pPr>
                    <w:pStyle w:val="Normal"/>
                    <w:widowControl/>
                    <w:suppressAutoHyphens w:val="true"/>
                    <w:spacing w:before="0" w:after="0"/>
                    <w:jc w:val="left"/>
                    <w:rPr>
                      <w:rFonts w:ascii="PT Astra Serif" w:hAnsi="PT Astra Serif"/>
                      <w:sz w:val="28"/>
                      <w:szCs w:val="28"/>
                    </w:rPr>
                  </w:pPr>
                  <w:r>
                    <w:rPr>
                      <w:rFonts w:eastAsia="Calibri" w:ascii="PT Astra Serif" w:hAnsi="PT Astra Serif"/>
                      <w:b/>
                      <w:color w:val="7030A0"/>
                      <w:kern w:val="0"/>
                      <w:lang w:val="ru-RU" w:eastAsia="en-US" w:bidi="ar-SA"/>
                    </w:rPr>
                    <w:t xml:space="preserve"> </w:t>
                  </w:r>
                  <w:r>
                    <w:rPr>
                      <w:rFonts w:eastAsia="Calibri" w:ascii="PT Astra Serif" w:hAnsi="PT Astra Serif"/>
                      <w:b/>
                      <w:color w:val="7030A0"/>
                      <w:kern w:val="0"/>
                      <w:lang w:val="ru-RU" w:eastAsia="en-US" w:bidi="ar-SA"/>
                    </w:rPr>
                    <w:t>28</w:t>
                  </w:r>
                </w:p>
              </w:tc>
            </w:tr>
          </w:tbl>
          <w:p>
            <w:pPr>
              <w:pStyle w:val="Normal"/>
              <w:widowControl w:val="false"/>
              <w:suppressAutoHyphens w:val="true"/>
              <w:spacing w:before="0" w:after="200"/>
              <w:rPr>
                <w:rFonts w:ascii="PT Astra Serif" w:hAnsi="PT Astra Serif"/>
                <w:sz w:val="28"/>
                <w:szCs w:val="28"/>
              </w:rPr>
            </w:pPr>
            <w:r>
              <w:rPr>
                <w:rFonts w:ascii="PT Astra Serif" w:hAnsi="PT Astra Serif"/>
                <w:sz w:val="28"/>
                <w:szCs w:val="28"/>
              </w:rPr>
            </w:r>
          </w:p>
        </w:tc>
        <w:tc>
          <w:tcPr>
            <w:tcW w:w="283" w:type="dxa"/>
            <w:tcBorders/>
            <w:shd w:color="auto" w:fill="auto" w:val="clear"/>
            <w:vAlign w:val="bottom"/>
          </w:tcPr>
          <w:p>
            <w:pPr>
              <w:pStyle w:val="Normal"/>
              <w:widowControl w:val="false"/>
              <w:suppressAutoHyphens w:val="true"/>
              <w:spacing w:before="0" w:after="200"/>
              <w:rPr>
                <w:rFonts w:ascii="PT Astra Serif" w:hAnsi="PT Astra Serif"/>
                <w:caps/>
                <w:sz w:val="28"/>
                <w:szCs w:val="28"/>
              </w:rPr>
            </w:pPr>
            <w:r>
              <w:rPr>
                <w:rFonts w:ascii="PT Astra Serif" w:hAnsi="PT Astra Serif"/>
                <w:caps/>
                <w:sz w:val="28"/>
                <w:szCs w:val="28"/>
              </w:rPr>
            </w:r>
          </w:p>
        </w:tc>
      </w:tr>
      <w:tr>
        <w:trPr/>
        <w:tc>
          <w:tcPr>
            <w:tcW w:w="561" w:type="dxa"/>
            <w:tcBorders/>
            <w:shd w:color="auto" w:fill="auto" w:val="clear"/>
          </w:tcPr>
          <w:p>
            <w:pPr>
              <w:pStyle w:val="Normal"/>
              <w:widowControl w:val="false"/>
              <w:suppressAutoHyphens w:val="true"/>
              <w:spacing w:before="0" w:after="200"/>
              <w:jc w:val="both"/>
              <w:rPr>
                <w:rFonts w:ascii="PT Astra Serif" w:hAnsi="PT Astra Serif"/>
                <w:caps/>
                <w:sz w:val="28"/>
                <w:szCs w:val="28"/>
              </w:rPr>
            </w:pPr>
            <w:r>
              <w:rPr>
                <w:rFonts w:ascii="PT Astra Serif" w:hAnsi="PT Astra Serif"/>
                <w:caps/>
                <w:sz w:val="28"/>
                <w:szCs w:val="28"/>
              </w:rPr>
            </w:r>
          </w:p>
        </w:tc>
        <w:tc>
          <w:tcPr>
            <w:tcW w:w="7623" w:type="dxa"/>
            <w:tcBorders/>
            <w:shd w:color="auto" w:fill="auto" w:val="clear"/>
          </w:tcPr>
          <w:p>
            <w:pPr>
              <w:pStyle w:val="Normal"/>
              <w:widowControl w:val="false"/>
              <w:suppressAutoHyphens w:val="true"/>
              <w:spacing w:before="0" w:after="200"/>
              <w:rPr>
                <w:rFonts w:ascii="PT Astra Serif" w:hAnsi="PT Astra Serif"/>
                <w:caps/>
                <w:sz w:val="28"/>
                <w:szCs w:val="28"/>
              </w:rPr>
            </w:pPr>
            <w:r>
              <w:rPr>
                <w:rFonts w:ascii="PT Astra Serif" w:hAnsi="PT Astra Serif"/>
                <w:caps/>
                <w:sz w:val="28"/>
                <w:szCs w:val="28"/>
              </w:rPr>
            </w:r>
          </w:p>
        </w:tc>
        <w:tc>
          <w:tcPr>
            <w:tcW w:w="283" w:type="dxa"/>
            <w:tcBorders/>
            <w:shd w:color="auto" w:fill="auto" w:val="clear"/>
            <w:vAlign w:val="bottom"/>
          </w:tcPr>
          <w:p>
            <w:pPr>
              <w:pStyle w:val="Normal"/>
              <w:widowControl w:val="false"/>
              <w:suppressAutoHyphens w:val="true"/>
              <w:spacing w:before="0" w:after="200"/>
              <w:rPr>
                <w:rFonts w:ascii="PT Astra Serif" w:hAnsi="PT Astra Serif"/>
                <w:caps/>
                <w:sz w:val="28"/>
                <w:szCs w:val="28"/>
              </w:rPr>
            </w:pPr>
            <w:r>
              <w:rPr>
                <w:rFonts w:ascii="PT Astra Serif" w:hAnsi="PT Astra Serif"/>
                <w:caps/>
                <w:sz w:val="28"/>
                <w:szCs w:val="28"/>
              </w:rPr>
            </w:r>
          </w:p>
        </w:tc>
      </w:tr>
    </w:tbl>
    <w:p>
      <w:pPr>
        <w:pStyle w:val="Normal"/>
        <w:spacing w:lineRule="auto" w:line="276" w:before="0" w:after="0"/>
        <w:ind w:firstLine="539"/>
        <w:jc w:val="both"/>
        <w:rPr>
          <w:rFonts w:ascii="PT Astra Serif" w:hAnsi="PT Astra Serif"/>
          <w:b/>
          <w:b/>
          <w:color w:val="365F91" w:themeColor="accent1" w:themeShade="bf"/>
          <w:sz w:val="32"/>
          <w:szCs w:val="32"/>
        </w:rPr>
      </w:pPr>
      <w:r>
        <w:rPr/>
      </w:r>
      <w:r>
        <w:br w:type="page"/>
      </w:r>
    </w:p>
    <w:p>
      <w:pPr>
        <w:pStyle w:val="Normal"/>
        <w:spacing w:lineRule="auto" w:line="276" w:before="0" w:after="0"/>
        <w:ind w:firstLine="539"/>
        <w:jc w:val="both"/>
        <w:rPr>
          <w:rFonts w:ascii="PT Astra Serif" w:hAnsi="PT Astra Serif"/>
          <w:b/>
          <w:b/>
          <w:color w:val="365F91" w:themeColor="accent1" w:themeShade="bf"/>
          <w:sz w:val="32"/>
          <w:szCs w:val="32"/>
        </w:rPr>
      </w:pPr>
      <w:r>
        <w:rPr>
          <w:rFonts w:eastAsia="Times New Roman" w:cs="Times New Roman" w:ascii="PT Astra Serif" w:hAnsi="PT Astra Serif"/>
          <w:b/>
          <w:color w:val="365F91" w:themeColor="accent1" w:themeShade="bf"/>
          <w:sz w:val="32"/>
          <w:szCs w:val="32"/>
          <w:lang w:eastAsia="ru-RU"/>
        </w:rPr>
        <w:t xml:space="preserve">Данная брошюра подготовлена аналитиком отдела                        по вопросам резервов роста доходов бюджета и взаимодействия с федеральными структурами департамента по вопросам налоговой политики, доходов бюджета и государственного долга Министерства финансов Ульяновской области Мироновой О.Ю. при использовании информации                                с официальных сайтов ФНС, Росреестра, ОГКУ «Региональный земельно – имущественный информационный информационный центр», юридической социальной сети </w:t>
      </w:r>
      <w:hyperlink r:id="rId4">
        <w:r>
          <w:rPr>
            <w:rFonts w:eastAsia="Times New Roman" w:cs="Times New Roman" w:ascii="PT Astra Serif" w:hAnsi="PT Astra Serif"/>
            <w:b/>
            <w:sz w:val="32"/>
            <w:szCs w:val="32"/>
            <w:lang w:val="en-US" w:eastAsia="ru-RU"/>
          </w:rPr>
          <w:t>https</w:t>
        </w:r>
        <w:r>
          <w:rPr>
            <w:rFonts w:eastAsia="Times New Roman" w:cs="Times New Roman" w:ascii="PT Astra Serif" w:hAnsi="PT Astra Serif"/>
            <w:b/>
            <w:sz w:val="32"/>
            <w:szCs w:val="32"/>
            <w:lang w:eastAsia="ru-RU"/>
          </w:rPr>
          <w:t>://</w:t>
        </w:r>
        <w:r>
          <w:rPr>
            <w:rFonts w:eastAsia="Times New Roman" w:cs="Times New Roman" w:ascii="PT Astra Serif" w:hAnsi="PT Astra Serif"/>
            <w:b/>
            <w:sz w:val="32"/>
            <w:szCs w:val="32"/>
            <w:lang w:val="en-US" w:eastAsia="ru-RU"/>
          </w:rPr>
          <w:t>www</w:t>
        </w:r>
        <w:r>
          <w:rPr>
            <w:rFonts w:eastAsia="Times New Roman" w:cs="Times New Roman" w:ascii="PT Astra Serif" w:hAnsi="PT Astra Serif"/>
            <w:b/>
            <w:sz w:val="32"/>
            <w:szCs w:val="32"/>
            <w:lang w:eastAsia="ru-RU"/>
          </w:rPr>
          <w:t>.9111.</w:t>
        </w:r>
        <w:r>
          <w:rPr>
            <w:rFonts w:eastAsia="Times New Roman" w:cs="Times New Roman" w:ascii="PT Astra Serif" w:hAnsi="PT Astra Serif"/>
            <w:b/>
            <w:sz w:val="32"/>
            <w:szCs w:val="32"/>
            <w:lang w:val="en-US" w:eastAsia="ru-RU"/>
          </w:rPr>
          <w:t>ru</w:t>
        </w:r>
      </w:hyperlink>
      <w:r>
        <w:rPr>
          <w:rFonts w:eastAsia="Times New Roman" w:cs="Times New Roman" w:ascii="PT Astra Serif" w:hAnsi="PT Astra Serif"/>
          <w:b/>
          <w:color w:val="365F91" w:themeColor="accent1" w:themeShade="bf"/>
          <w:sz w:val="32"/>
          <w:szCs w:val="32"/>
          <w:lang w:eastAsia="ru-RU"/>
        </w:rPr>
        <w:t xml:space="preserve"> и др..</w:t>
      </w:r>
      <w:r>
        <w:br w:type="page"/>
      </w:r>
    </w:p>
    <w:p>
      <w:pPr>
        <w:pStyle w:val="Normal"/>
        <w:spacing w:before="0" w:after="0"/>
        <w:ind w:firstLine="539"/>
        <w:jc w:val="center"/>
        <w:rPr>
          <w:rFonts w:ascii="PT Astra Serif" w:hAnsi="PT Astra Serif" w:eastAsia="Times New Roman" w:cs="Times New Roman"/>
          <w:b/>
          <w:b/>
          <w:bCs/>
          <w:sz w:val="24"/>
          <w:szCs w:val="24"/>
          <w:lang w:eastAsia="ru-RU"/>
        </w:rPr>
      </w:pPr>
      <w:r>
        <w:rPr>
          <w:rFonts w:eastAsia="Times New Roman" w:cs="Times New Roman" w:ascii="PT Astra Serif" w:hAnsi="PT Astra Serif"/>
          <w:b/>
          <w:sz w:val="36"/>
          <w:szCs w:val="36"/>
          <w:lang w:eastAsia="ru-RU"/>
        </w:rPr>
        <w:t>Вопросы налогового законодательства.</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b/>
          <w:bCs/>
          <w:sz w:val="28"/>
          <w:szCs w:val="28"/>
          <w:lang w:eastAsia="ru-RU"/>
        </w:rPr>
        <w:t xml:space="preserve">Обращаем Ваше внимание, что информацию о ставках и льготах по имущественным налогам (регионального и местного уровня) Вы можете получить, воспользовавшись сервисом </w:t>
      </w:r>
      <w:hyperlink r:id="rId5">
        <w:r>
          <w:rPr>
            <w:rFonts w:eastAsia="Times New Roman" w:cs="Times New Roman" w:ascii="PT Astra Serif" w:hAnsi="PT Astra Serif"/>
            <w:b/>
            <w:bCs/>
            <w:sz w:val="28"/>
            <w:szCs w:val="28"/>
            <w:u w:val="single"/>
            <w:lang w:eastAsia="ru-RU"/>
          </w:rPr>
          <w:t>Имущественные налоги: ставки и льготы</w:t>
        </w:r>
      </w:hyperlink>
      <w:r>
        <w:rPr>
          <w:rFonts w:eastAsia="Times New Roman" w:cs="Times New Roman" w:ascii="PT Astra Serif" w:hAnsi="PT Astra Serif"/>
          <w:sz w:val="28"/>
          <w:szCs w:val="28"/>
          <w:lang w:eastAsia="ru-RU"/>
        </w:rPr>
        <w:t xml:space="preserve"> </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r>
    </w:p>
    <w:tbl>
      <w:tblPr>
        <w:tblW w:w="9445" w:type="dxa"/>
        <w:jc w:val="left"/>
        <w:tblInd w:w="0" w:type="dxa"/>
        <w:tblLayout w:type="fixed"/>
        <w:tblCellMar>
          <w:top w:w="15" w:type="dxa"/>
          <w:left w:w="15" w:type="dxa"/>
          <w:bottom w:w="15" w:type="dxa"/>
          <w:right w:w="15" w:type="dxa"/>
        </w:tblCellMar>
        <w:tblLook w:val="04a0"/>
      </w:tblPr>
      <w:tblGrid>
        <w:gridCol w:w="9445"/>
      </w:tblGrid>
      <w:tr>
        <w:trPr/>
        <w:tc>
          <w:tcPr>
            <w:tcW w:w="9445" w:type="dxa"/>
            <w:tcBorders/>
            <w:vAlign w:val="center"/>
          </w:tcPr>
          <w:p>
            <w:pPr>
              <w:pStyle w:val="Normal"/>
              <w:widowControl w:val="false"/>
              <w:spacing w:before="0" w:after="0"/>
              <w:ind w:firstLine="709"/>
              <w:jc w:val="both"/>
              <w:rPr>
                <w:rStyle w:val="Strong"/>
                <w:rFonts w:ascii="PT Astra Serif" w:hAnsi="PT Astra Serif"/>
                <w:sz w:val="28"/>
                <w:szCs w:val="28"/>
              </w:rPr>
            </w:pPr>
            <w:r>
              <w:rPr>
                <w:rStyle w:val="Strong"/>
                <w:rFonts w:ascii="PT Astra Serif" w:hAnsi="PT Astra Serif"/>
                <w:sz w:val="28"/>
                <w:szCs w:val="28"/>
              </w:rPr>
              <w:t>Вопрос:</w:t>
            </w:r>
          </w:p>
          <w:p>
            <w:pPr>
              <w:pStyle w:val="Normal"/>
              <w:widowControl w:val="false"/>
              <w:spacing w:before="0" w:after="0"/>
              <w:ind w:firstLine="709"/>
              <w:jc w:val="both"/>
              <w:rPr>
                <w:rFonts w:ascii="PT Astra Serif" w:hAnsi="PT Astra Serif"/>
                <w:b/>
                <w:b/>
                <w:sz w:val="28"/>
                <w:szCs w:val="28"/>
              </w:rPr>
            </w:pPr>
            <w:r>
              <w:rPr>
                <w:rStyle w:val="Strong"/>
                <w:rFonts w:ascii="PT Astra Serif" w:hAnsi="PT Astra Serif"/>
                <w:b w:val="false"/>
                <w:sz w:val="28"/>
                <w:szCs w:val="28"/>
              </w:rPr>
              <w:t>Применяется ли на территории Ульяновской области специальный налоговый режим «Налог на профессиональный доход»?</w:t>
            </w:r>
          </w:p>
        </w:tc>
      </w:tr>
      <w:tr>
        <w:trPr/>
        <w:tc>
          <w:tcPr>
            <w:tcW w:w="9445" w:type="dxa"/>
            <w:tcBorders/>
            <w:vAlign w:val="center"/>
          </w:tcPr>
          <w:p>
            <w:pPr>
              <w:pStyle w:val="Normal"/>
              <w:widowControl w:val="false"/>
              <w:spacing w:before="0" w:after="0"/>
              <w:ind w:firstLine="709"/>
              <w:jc w:val="both"/>
              <w:rPr>
                <w:rFonts w:ascii="PT Astra Serif" w:hAnsi="PT Astra Serif"/>
                <w:b/>
                <w:b/>
                <w:sz w:val="28"/>
                <w:szCs w:val="28"/>
              </w:rPr>
            </w:pPr>
            <w:r>
              <w:rPr>
                <w:rFonts w:ascii="PT Astra Serif" w:hAnsi="PT Astra Serif"/>
                <w:b/>
                <w:sz w:val="28"/>
                <w:szCs w:val="28"/>
              </w:rPr>
              <w:t>Ответ:</w:t>
            </w:r>
          </w:p>
          <w:p>
            <w:pPr>
              <w:pStyle w:val="Normal"/>
              <w:widowControl w:val="false"/>
              <w:spacing w:before="0" w:after="0"/>
              <w:ind w:firstLine="709"/>
              <w:jc w:val="both"/>
              <w:rPr>
                <w:rFonts w:ascii="PT Astra Serif" w:hAnsi="PT Astra Serif"/>
                <w:sz w:val="28"/>
                <w:szCs w:val="28"/>
              </w:rPr>
            </w:pPr>
            <w:r>
              <w:rPr>
                <w:rFonts w:ascii="PT Astra Serif" w:hAnsi="PT Astra Serif"/>
                <w:sz w:val="28"/>
                <w:szCs w:val="28"/>
              </w:rPr>
              <w:t>На территории Ульяновской области налоговый режим «Налог на профессиональный доход» применяется с 09.07.2020 на основании Закона Ульяновской области от 04.06.2020 №52-ЗО «О введении в действие на территории Ульяновской области специального налогового режима «Налог на профессиональный доход»</w:t>
            </w:r>
          </w:p>
          <w:p>
            <w:pPr>
              <w:pStyle w:val="Normal"/>
              <w:widowControl w:val="false"/>
              <w:spacing w:before="0" w:after="0"/>
              <w:ind w:firstLine="709"/>
              <w:jc w:val="both"/>
              <w:rPr>
                <w:rFonts w:ascii="PT Astra Serif" w:hAnsi="PT Astra Serif"/>
                <w:sz w:val="28"/>
                <w:szCs w:val="28"/>
              </w:rPr>
            </w:pPr>
            <w:r>
              <w:rPr>
                <w:rFonts w:ascii="PT Astra Serif" w:hAnsi="PT Astra Serif"/>
                <w:b/>
                <w:bCs/>
                <w:sz w:val="28"/>
                <w:szCs w:val="28"/>
              </w:rPr>
              <w:t>Источник:</w:t>
            </w:r>
            <w:r>
              <w:rPr>
                <w:rFonts w:ascii="PT Astra Serif" w:hAnsi="PT Astra Serif"/>
                <w:sz w:val="28"/>
                <w:szCs w:val="28"/>
              </w:rPr>
              <w:t>Закон Ульяновской области от 04.06.2020 №52-ЗО «О введении в действие на территории Ульяновской области специального налогового режима «Налог на профессиональный доход».</w:t>
            </w:r>
          </w:p>
          <w:p>
            <w:pPr>
              <w:pStyle w:val="Normal"/>
              <w:widowControl w:val="false"/>
              <w:spacing w:before="0" w:after="0"/>
              <w:ind w:firstLine="709"/>
              <w:jc w:val="both"/>
              <w:rPr>
                <w:rFonts w:ascii="PT Astra Serif" w:hAnsi="PT Astra Serif"/>
                <w:sz w:val="28"/>
                <w:szCs w:val="28"/>
              </w:rPr>
            </w:pPr>
            <w:r>
              <w:rPr>
                <w:rFonts w:ascii="PT Astra Serif" w:hAnsi="PT Astra Serif"/>
                <w:sz w:val="28"/>
                <w:szCs w:val="28"/>
              </w:rPr>
            </w:r>
          </w:p>
          <w:p>
            <w:pPr>
              <w:pStyle w:val="Normal"/>
              <w:widowControl w:val="false"/>
              <w:spacing w:before="0" w:after="0"/>
              <w:ind w:firstLine="709"/>
              <w:jc w:val="both"/>
              <w:rPr>
                <w:rStyle w:val="Strong"/>
                <w:rFonts w:ascii="PT Astra Serif" w:hAnsi="PT Astra Serif"/>
                <w:sz w:val="28"/>
                <w:szCs w:val="28"/>
              </w:rPr>
            </w:pPr>
            <w:r>
              <w:rPr>
                <w:rStyle w:val="Strong"/>
                <w:rFonts w:ascii="PT Astra Serif" w:hAnsi="PT Astra Serif"/>
                <w:sz w:val="28"/>
                <w:szCs w:val="28"/>
              </w:rPr>
              <w:t>Вопрос:</w:t>
            </w:r>
          </w:p>
          <w:p>
            <w:pPr>
              <w:pStyle w:val="Normal"/>
              <w:widowControl w:val="false"/>
              <w:spacing w:before="0" w:after="0"/>
              <w:ind w:firstLine="709"/>
              <w:jc w:val="both"/>
              <w:rPr>
                <w:rStyle w:val="Strong"/>
                <w:rFonts w:ascii="PT Astra Serif" w:hAnsi="PT Astra Serif"/>
                <w:b w:val="false"/>
                <w:b w:val="false"/>
                <w:sz w:val="28"/>
                <w:szCs w:val="28"/>
              </w:rPr>
            </w:pPr>
            <w:r>
              <w:rPr>
                <w:rStyle w:val="Strong"/>
                <w:rFonts w:ascii="PT Astra Serif" w:hAnsi="PT Astra Serif"/>
                <w:b w:val="false"/>
                <w:sz w:val="28"/>
                <w:szCs w:val="28"/>
              </w:rPr>
              <w:t>Установлены ли дифференцированные налоговые ставки для отдельных категорий налогоплательщиков?</w:t>
            </w:r>
          </w:p>
          <w:p>
            <w:pPr>
              <w:pStyle w:val="Normal"/>
              <w:widowControl w:val="false"/>
              <w:spacing w:before="0" w:after="0"/>
              <w:ind w:firstLine="709"/>
              <w:jc w:val="both"/>
              <w:rPr>
                <w:rFonts w:ascii="PT Astra Serif" w:hAnsi="PT Astra Serif" w:eastAsia="Times New Roman" w:cs="Times New Roman"/>
                <w:b/>
                <w:b/>
                <w:sz w:val="28"/>
                <w:szCs w:val="28"/>
                <w:lang w:eastAsia="ru-RU"/>
              </w:rPr>
            </w:pPr>
            <w:r>
              <w:rPr>
                <w:rFonts w:eastAsia="Times New Roman" w:cs="Times New Roman" w:ascii="PT Astra Serif" w:hAnsi="PT Astra Serif"/>
                <w:b/>
                <w:sz w:val="28"/>
                <w:szCs w:val="28"/>
                <w:lang w:eastAsia="ru-RU"/>
              </w:rPr>
              <w:t>Ответ:</w:t>
            </w:r>
          </w:p>
          <w:p>
            <w:pPr>
              <w:pStyle w:val="Normal"/>
              <w:widowControl w:val="false"/>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Нет, на территории Ульяновской области не установлены дифференцированные налоговые ставки для отдельных категорий налогоплательщиков.</w:t>
            </w:r>
          </w:p>
          <w:p>
            <w:pPr>
              <w:pStyle w:val="Normal"/>
              <w:widowControl w:val="false"/>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b/>
                <w:bCs/>
                <w:sz w:val="28"/>
                <w:szCs w:val="28"/>
                <w:lang w:eastAsia="ru-RU"/>
              </w:rPr>
              <w:t>Источник:</w:t>
            </w:r>
            <w:r>
              <w:rPr>
                <w:rFonts w:eastAsia="Times New Roman" w:cs="Times New Roman" w:ascii="PT Astra Serif" w:hAnsi="PT Astra Serif"/>
                <w:sz w:val="28"/>
                <w:szCs w:val="28"/>
                <w:lang w:eastAsia="ru-RU"/>
              </w:rPr>
              <w:t xml:space="preserve"> Статья 346.8 Налогового кодекса Российской Федерации</w:t>
            </w:r>
          </w:p>
          <w:p>
            <w:pPr>
              <w:pStyle w:val="Normal"/>
              <w:widowControl w:val="false"/>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r>
          </w:p>
          <w:p>
            <w:pPr>
              <w:pStyle w:val="Normal"/>
              <w:widowControl w:val="false"/>
              <w:spacing w:before="0" w:after="0"/>
              <w:ind w:firstLine="709"/>
              <w:jc w:val="both"/>
              <w:rPr>
                <w:rStyle w:val="Strong"/>
                <w:rFonts w:ascii="PT Astra Serif" w:hAnsi="PT Astra Serif"/>
                <w:sz w:val="28"/>
                <w:szCs w:val="28"/>
              </w:rPr>
            </w:pPr>
            <w:r>
              <w:rPr>
                <w:rStyle w:val="Strong"/>
                <w:rFonts w:ascii="PT Astra Serif" w:hAnsi="PT Astra Serif"/>
                <w:sz w:val="28"/>
                <w:szCs w:val="28"/>
              </w:rPr>
              <w:t>Вопрос:</w:t>
            </w:r>
          </w:p>
          <w:p>
            <w:pPr>
              <w:pStyle w:val="Normal"/>
              <w:widowControl w:val="false"/>
              <w:spacing w:before="0" w:after="0"/>
              <w:ind w:firstLine="709"/>
              <w:jc w:val="both"/>
              <w:rPr>
                <w:rStyle w:val="Strong"/>
                <w:rFonts w:ascii="PT Astra Serif" w:hAnsi="PT Astra Serif"/>
                <w:b w:val="false"/>
                <w:b w:val="false"/>
                <w:sz w:val="28"/>
                <w:szCs w:val="28"/>
              </w:rPr>
            </w:pPr>
            <w:r>
              <w:rPr>
                <w:rStyle w:val="Strong"/>
                <w:rFonts w:ascii="PT Astra Serif" w:hAnsi="PT Astra Serif"/>
                <w:b w:val="false"/>
                <w:sz w:val="28"/>
                <w:szCs w:val="28"/>
              </w:rPr>
              <w:t>Какой размер понижающего коэффициента для кадастровой стоимости объекта недвижимого имущества при его продаже в целях определения размера декларируемого дохода установлен на территории Ульяновской области (с указанием категорий граждан и (или) объектов недвижимого имущества – при наличии таковых)?</w:t>
            </w:r>
          </w:p>
          <w:p>
            <w:pPr>
              <w:pStyle w:val="Normal"/>
              <w:widowControl w:val="false"/>
              <w:spacing w:before="0" w:after="0"/>
              <w:ind w:firstLine="709"/>
              <w:jc w:val="both"/>
              <w:rPr>
                <w:rFonts w:ascii="PT Astra Serif" w:hAnsi="PT Astra Serif" w:eastAsia="Times New Roman" w:cs="Times New Roman"/>
                <w:b/>
                <w:b/>
                <w:sz w:val="28"/>
                <w:szCs w:val="28"/>
                <w:lang w:eastAsia="ru-RU"/>
              </w:rPr>
            </w:pPr>
            <w:r>
              <w:rPr>
                <w:rFonts w:eastAsia="Times New Roman" w:cs="Times New Roman" w:ascii="PT Astra Serif" w:hAnsi="PT Astra Serif"/>
                <w:b/>
                <w:sz w:val="28"/>
                <w:szCs w:val="28"/>
                <w:lang w:eastAsia="ru-RU"/>
              </w:rPr>
              <w:t>Ответ:</w:t>
            </w:r>
          </w:p>
          <w:p>
            <w:pPr>
              <w:pStyle w:val="Normal"/>
              <w:widowControl w:val="false"/>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Понижающий коэффициент для кадастровой стоимости объекта недвижимого имущества при его продаже в целях определения размера декларируемого дохода Законом Ульяновской области не установлен.</w:t>
            </w:r>
          </w:p>
          <w:p>
            <w:pPr>
              <w:pStyle w:val="Normal"/>
              <w:widowControl w:val="false"/>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b/>
                <w:bCs/>
                <w:sz w:val="28"/>
                <w:szCs w:val="28"/>
                <w:lang w:eastAsia="ru-RU"/>
              </w:rPr>
              <w:t>Источник:</w:t>
            </w:r>
            <w:r>
              <w:rPr>
                <w:rFonts w:eastAsia="Times New Roman" w:cs="Times New Roman" w:ascii="PT Astra Serif" w:hAnsi="PT Astra Serif"/>
                <w:sz w:val="28"/>
                <w:szCs w:val="28"/>
                <w:lang w:eastAsia="ru-RU"/>
              </w:rPr>
              <w:t>Статьи 217.1, 214.10 Налогового кодекса Российской Федерации</w:t>
            </w:r>
          </w:p>
          <w:p>
            <w:pPr>
              <w:pStyle w:val="Normal"/>
              <w:widowControl w:val="false"/>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r>
          </w:p>
          <w:p>
            <w:pPr>
              <w:pStyle w:val="Normal"/>
              <w:widowControl w:val="false"/>
              <w:spacing w:before="0" w:after="0"/>
              <w:ind w:firstLine="709"/>
              <w:jc w:val="both"/>
              <w:rPr>
                <w:rStyle w:val="Strong"/>
                <w:rFonts w:ascii="PT Astra Serif" w:hAnsi="PT Astra Serif"/>
                <w:sz w:val="28"/>
                <w:szCs w:val="28"/>
              </w:rPr>
            </w:pPr>
            <w:r>
              <w:rPr>
                <w:rStyle w:val="Strong"/>
                <w:rFonts w:ascii="PT Astra Serif" w:hAnsi="PT Astra Serif"/>
                <w:sz w:val="28"/>
                <w:szCs w:val="28"/>
              </w:rPr>
              <w:t>Вопрос:</w:t>
            </w:r>
          </w:p>
          <w:p>
            <w:pPr>
              <w:pStyle w:val="Normal"/>
              <w:widowControl w:val="false"/>
              <w:spacing w:before="0" w:after="0"/>
              <w:ind w:firstLine="709"/>
              <w:jc w:val="both"/>
              <w:rPr>
                <w:rStyle w:val="Strong"/>
                <w:rFonts w:ascii="PT Astra Serif" w:hAnsi="PT Astra Serif"/>
                <w:b w:val="false"/>
                <w:b w:val="false"/>
                <w:sz w:val="28"/>
                <w:szCs w:val="28"/>
              </w:rPr>
            </w:pPr>
            <w:r>
              <w:rPr>
                <w:rStyle w:val="Strong"/>
                <w:rFonts w:ascii="PT Astra Serif" w:hAnsi="PT Astra Serif"/>
                <w:b w:val="false"/>
                <w:sz w:val="28"/>
                <w:szCs w:val="28"/>
              </w:rPr>
              <w:t>Какой минимальный предельный срок владения объектом при продаже недвижимого имущества (приобретенного после 01.01.2016) в целях освобождения от налогообложения полученного дохода установлен на территории Ульяновской области (с указанием категорий граждан и (или) объектов недвижимого имущества – при наличии таковых)?</w:t>
            </w:r>
          </w:p>
          <w:p>
            <w:pPr>
              <w:pStyle w:val="Normal"/>
              <w:widowControl w:val="false"/>
              <w:spacing w:before="0" w:after="0"/>
              <w:ind w:firstLine="709"/>
              <w:jc w:val="both"/>
              <w:rPr>
                <w:rFonts w:ascii="PT Astra Serif" w:hAnsi="PT Astra Serif"/>
                <w:b/>
                <w:b/>
                <w:sz w:val="28"/>
                <w:szCs w:val="28"/>
              </w:rPr>
            </w:pPr>
            <w:r>
              <w:rPr>
                <w:rFonts w:ascii="PT Astra Serif" w:hAnsi="PT Astra Serif"/>
                <w:b/>
                <w:sz w:val="28"/>
                <w:szCs w:val="28"/>
              </w:rPr>
            </w:r>
          </w:p>
        </w:tc>
      </w:tr>
    </w:tbl>
    <w:p>
      <w:pPr>
        <w:pStyle w:val="Normal"/>
        <w:spacing w:before="0" w:after="0"/>
        <w:ind w:firstLine="709"/>
        <w:jc w:val="both"/>
        <w:rPr>
          <w:rFonts w:ascii="PT Astra Serif" w:hAnsi="PT Astra Serif" w:eastAsia="Times New Roman" w:cs="Times New Roman"/>
          <w:b/>
          <w:b/>
          <w:sz w:val="28"/>
          <w:szCs w:val="28"/>
          <w:lang w:eastAsia="ru-RU"/>
        </w:rPr>
      </w:pPr>
      <w:r>
        <w:rPr>
          <w:rFonts w:eastAsia="Times New Roman" w:cs="Times New Roman" w:ascii="PT Astra Serif" w:hAnsi="PT Astra Serif"/>
          <w:b/>
          <w:sz w:val="28"/>
          <w:szCs w:val="28"/>
          <w:lang w:eastAsia="ru-RU"/>
        </w:rPr>
        <w:t>Ответ:</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Минимальный предельный срок владения объектом при продаже недвижимого имущества (приобретенного после 01.01.2016) в целях освобождения от налогообложения полученного дохода Законом Ульяновской области не установлен.</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b/>
          <w:bCs/>
          <w:sz w:val="28"/>
          <w:szCs w:val="28"/>
          <w:lang w:eastAsia="ru-RU"/>
        </w:rPr>
        <w:t>Источник:</w:t>
      </w:r>
      <w:r>
        <w:rPr>
          <w:rFonts w:eastAsia="Times New Roman" w:cs="Times New Roman" w:ascii="PT Astra Serif" w:hAnsi="PT Astra Serif"/>
          <w:b/>
          <w:bCs/>
          <w:color w:val="487AA9"/>
          <w:sz w:val="28"/>
          <w:szCs w:val="28"/>
          <w:lang w:eastAsia="ru-RU"/>
        </w:rPr>
        <w:t xml:space="preserve"> </w:t>
      </w:r>
      <w:r>
        <w:rPr>
          <w:rFonts w:eastAsia="Times New Roman" w:cs="Times New Roman" w:ascii="PT Astra Serif" w:hAnsi="PT Astra Serif"/>
          <w:sz w:val="28"/>
          <w:szCs w:val="28"/>
          <w:lang w:eastAsia="ru-RU"/>
        </w:rPr>
        <w:t>Статья 217.1 Налогового кодекса Российской Федерации</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r>
    </w:p>
    <w:tbl>
      <w:tblPr>
        <w:tblW w:w="9445" w:type="dxa"/>
        <w:jc w:val="left"/>
        <w:tblInd w:w="0" w:type="dxa"/>
        <w:tblLayout w:type="fixed"/>
        <w:tblCellMar>
          <w:top w:w="15" w:type="dxa"/>
          <w:left w:w="15" w:type="dxa"/>
          <w:bottom w:w="15" w:type="dxa"/>
          <w:right w:w="15" w:type="dxa"/>
        </w:tblCellMar>
        <w:tblLook w:val="04a0"/>
      </w:tblPr>
      <w:tblGrid>
        <w:gridCol w:w="9445"/>
      </w:tblGrid>
      <w:tr>
        <w:trPr/>
        <w:tc>
          <w:tcPr>
            <w:tcW w:w="9445" w:type="dxa"/>
            <w:tcBorders/>
            <w:vAlign w:val="center"/>
          </w:tcPr>
          <w:p>
            <w:pPr>
              <w:pStyle w:val="Normal"/>
              <w:widowControl w:val="false"/>
              <w:spacing w:before="0" w:after="0"/>
              <w:ind w:firstLine="709"/>
              <w:jc w:val="both"/>
              <w:rPr>
                <w:rFonts w:ascii="PT Astra Serif" w:hAnsi="PT Astra Serif" w:eastAsia="Times New Roman" w:cs="Times New Roman"/>
                <w:b/>
                <w:b/>
                <w:bCs/>
                <w:sz w:val="28"/>
                <w:szCs w:val="28"/>
                <w:lang w:eastAsia="ru-RU"/>
              </w:rPr>
            </w:pPr>
            <w:r>
              <w:rPr>
                <w:rFonts w:eastAsia="Times New Roman" w:cs="Times New Roman" w:ascii="PT Astra Serif" w:hAnsi="PT Astra Serif"/>
                <w:b/>
                <w:bCs/>
                <w:sz w:val="28"/>
                <w:szCs w:val="28"/>
                <w:lang w:eastAsia="ru-RU"/>
              </w:rPr>
              <w:t>Вопрос:</w:t>
            </w:r>
          </w:p>
          <w:p>
            <w:pPr>
              <w:pStyle w:val="Normal"/>
              <w:widowControl w:val="false"/>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bCs/>
                <w:sz w:val="28"/>
                <w:szCs w:val="28"/>
                <w:lang w:eastAsia="ru-RU"/>
              </w:rPr>
              <w:t>Какой установлен размер регионального коэффициента (РК), применяемого при расчете авансовых платежей по НДФЛ для иностранных граждан, осуществляющих трудовую деятельность на основании патента (с указанием налогового периода – календарного года)?</w:t>
            </w:r>
          </w:p>
        </w:tc>
      </w:tr>
      <w:tr>
        <w:trPr/>
        <w:tc>
          <w:tcPr>
            <w:tcW w:w="9445" w:type="dxa"/>
            <w:tcBorders/>
            <w:vAlign w:val="center"/>
          </w:tcPr>
          <w:p>
            <w:pPr>
              <w:pStyle w:val="Normal"/>
              <w:widowControl w:val="false"/>
              <w:spacing w:before="0" w:after="0"/>
              <w:ind w:firstLine="709"/>
              <w:jc w:val="both"/>
              <w:rPr>
                <w:rFonts w:ascii="PT Astra Serif" w:hAnsi="PT Astra Serif" w:eastAsia="Times New Roman" w:cs="Times New Roman"/>
                <w:b/>
                <w:b/>
                <w:sz w:val="28"/>
                <w:szCs w:val="28"/>
                <w:lang w:eastAsia="ru-RU"/>
              </w:rPr>
            </w:pPr>
            <w:r>
              <w:rPr>
                <w:rFonts w:eastAsia="Times New Roman" w:cs="Times New Roman" w:ascii="PT Astra Serif" w:hAnsi="PT Astra Serif"/>
                <w:b/>
                <w:sz w:val="28"/>
                <w:szCs w:val="28"/>
                <w:lang w:eastAsia="ru-RU"/>
              </w:rPr>
              <w:t>Ответ:</w:t>
            </w:r>
          </w:p>
          <w:p>
            <w:pPr>
              <w:pStyle w:val="Normal"/>
              <w:widowControl w:val="false"/>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Региональный коэффициент (РК), применяемый при расчете авансовых платежей по НДФЛ для иностранных граждан, осуществляющих трудовую деятельность на основании патента, установлен в размере:</w:t>
            </w:r>
          </w:p>
          <w:p>
            <w:pPr>
              <w:pStyle w:val="Normal"/>
              <w:widowControl w:val="false"/>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на 2019 год - 1,58;</w:t>
            </w:r>
          </w:p>
          <w:p>
            <w:pPr>
              <w:pStyle w:val="Normal"/>
              <w:widowControl w:val="false"/>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на 2020 год - 1,63.</w:t>
            </w:r>
          </w:p>
          <w:p>
            <w:pPr>
              <w:pStyle w:val="Normal"/>
              <w:widowControl w:val="false"/>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b/>
                <w:bCs/>
                <w:sz w:val="28"/>
                <w:szCs w:val="28"/>
                <w:lang w:eastAsia="ru-RU"/>
              </w:rPr>
              <w:t>Источник:</w:t>
            </w:r>
            <w:r>
              <w:rPr>
                <w:rFonts w:eastAsia="Times New Roman" w:cs="Times New Roman" w:ascii="PT Astra Serif" w:hAnsi="PT Astra Serif"/>
                <w:sz w:val="28"/>
                <w:szCs w:val="28"/>
                <w:lang w:eastAsia="ru-RU"/>
              </w:rPr>
              <w:t xml:space="preserve"> Закон Ульяновской области от 04.06.2018 N 57-ЗО "Об установлении на 2019 год коэффициента, отражающего региональные особенности рынка труда";</w:t>
            </w:r>
          </w:p>
          <w:p>
            <w:pPr>
              <w:pStyle w:val="Normal"/>
              <w:widowControl w:val="false"/>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Закон Ульяновской области от 27.06.2019 N 54-ЗО "Об установлении на 2020 год коэффициента, отражающего региональные особенности рынка труда"</w:t>
            </w:r>
          </w:p>
          <w:p>
            <w:pPr>
              <w:pStyle w:val="Normal"/>
              <w:widowControl w:val="false"/>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r>
          </w:p>
          <w:p>
            <w:pPr>
              <w:pStyle w:val="Normal"/>
              <w:widowControl w:val="false"/>
              <w:spacing w:before="0" w:after="0"/>
              <w:ind w:firstLine="709"/>
              <w:jc w:val="both"/>
              <w:rPr>
                <w:rStyle w:val="Strong"/>
                <w:rFonts w:ascii="PT Astra Serif" w:hAnsi="PT Astra Serif"/>
                <w:sz w:val="28"/>
                <w:szCs w:val="28"/>
              </w:rPr>
            </w:pPr>
            <w:r>
              <w:rPr>
                <w:rStyle w:val="Strong"/>
                <w:rFonts w:ascii="PT Astra Serif" w:hAnsi="PT Astra Serif"/>
                <w:sz w:val="28"/>
                <w:szCs w:val="28"/>
              </w:rPr>
              <w:t>Вопрос:</w:t>
            </w:r>
          </w:p>
          <w:p>
            <w:pPr>
              <w:pStyle w:val="Normal"/>
              <w:widowControl w:val="false"/>
              <w:spacing w:before="0" w:after="0"/>
              <w:ind w:firstLine="709"/>
              <w:jc w:val="both"/>
              <w:rPr>
                <w:rFonts w:ascii="PT Astra Serif" w:hAnsi="PT Astra Serif" w:eastAsia="Times New Roman" w:cs="Times New Roman"/>
                <w:b/>
                <w:b/>
                <w:sz w:val="28"/>
                <w:szCs w:val="28"/>
                <w:lang w:eastAsia="ru-RU"/>
              </w:rPr>
            </w:pPr>
            <w:r>
              <w:rPr>
                <w:rStyle w:val="Strong"/>
                <w:rFonts w:ascii="PT Astra Serif" w:hAnsi="PT Astra Serif"/>
                <w:b w:val="false"/>
                <w:sz w:val="28"/>
                <w:szCs w:val="28"/>
              </w:rPr>
              <w:t>С какого налогового периода на территории Ульяновской области налог на имущество физических лиц исчисляется исходя из кадастровой стоимости объектов налогообложения?</w:t>
            </w:r>
          </w:p>
        </w:tc>
      </w:tr>
    </w:tbl>
    <w:p>
      <w:pPr>
        <w:pStyle w:val="Normal"/>
        <w:spacing w:before="0" w:after="0"/>
        <w:ind w:firstLine="709"/>
        <w:jc w:val="both"/>
        <w:rPr>
          <w:rFonts w:ascii="PT Astra Serif" w:hAnsi="PT Astra Serif"/>
          <w:b/>
          <w:b/>
          <w:sz w:val="28"/>
          <w:szCs w:val="28"/>
        </w:rPr>
      </w:pPr>
      <w:r>
        <w:rPr>
          <w:rFonts w:ascii="PT Astra Serif" w:hAnsi="PT Astra Serif"/>
          <w:b/>
          <w:sz w:val="28"/>
          <w:szCs w:val="28"/>
        </w:rPr>
        <w:t>Ответ:</w:t>
      </w:r>
    </w:p>
    <w:p>
      <w:pPr>
        <w:pStyle w:val="Normal"/>
        <w:spacing w:before="0" w:after="0"/>
        <w:ind w:firstLine="709"/>
        <w:jc w:val="both"/>
        <w:rPr>
          <w:rFonts w:ascii="PT Astra Serif" w:hAnsi="PT Astra Serif"/>
          <w:sz w:val="28"/>
          <w:szCs w:val="28"/>
        </w:rPr>
      </w:pPr>
      <w:r>
        <w:rPr>
          <w:rFonts w:ascii="PT Astra Serif" w:hAnsi="PT Astra Serif"/>
          <w:sz w:val="28"/>
          <w:szCs w:val="28"/>
        </w:rPr>
        <w:t>На территории Ульяновской области налог на имущество физических лиц исходя из кадастровой стоимости объектов налогообложения исчисляется, начиная с налогового периода 2018 года</w:t>
      </w:r>
    </w:p>
    <w:p>
      <w:pPr>
        <w:pStyle w:val="Normal"/>
        <w:spacing w:before="0" w:after="0"/>
        <w:ind w:firstLine="709"/>
        <w:jc w:val="both"/>
        <w:rPr>
          <w:rFonts w:ascii="PT Astra Serif" w:hAnsi="PT Astra Serif"/>
          <w:sz w:val="28"/>
          <w:szCs w:val="28"/>
        </w:rPr>
      </w:pPr>
      <w:r>
        <w:rPr>
          <w:rFonts w:ascii="PT Astra Serif" w:hAnsi="PT Astra Serif"/>
          <w:b/>
          <w:bCs/>
          <w:sz w:val="28"/>
          <w:szCs w:val="28"/>
        </w:rPr>
        <w:t>Источник:</w:t>
      </w:r>
      <w:r>
        <w:rPr>
          <w:rFonts w:ascii="PT Astra Serif" w:hAnsi="PT Astra Serif"/>
          <w:sz w:val="28"/>
          <w:szCs w:val="28"/>
        </w:rPr>
        <w:t xml:space="preserve"> Статья 1 Закона Ульяновской области от 22.09.2017 №112-ЗО</w:t>
      </w:r>
    </w:p>
    <w:p>
      <w:pPr>
        <w:pStyle w:val="Normal"/>
        <w:spacing w:before="0" w:after="0"/>
        <w:ind w:firstLine="709"/>
        <w:jc w:val="both"/>
        <w:rPr>
          <w:rFonts w:ascii="PT Astra Serif" w:hAnsi="PT Astra Serif"/>
          <w:b/>
          <w:b/>
          <w:bCs/>
          <w:color w:val="000000"/>
          <w:sz w:val="28"/>
          <w:szCs w:val="28"/>
        </w:rPr>
      </w:pPr>
      <w:r>
        <w:rPr>
          <w:rFonts w:ascii="PT Astra Serif" w:hAnsi="PT Astra Serif"/>
          <w:b/>
          <w:bCs/>
          <w:color w:val="000000"/>
          <w:sz w:val="28"/>
          <w:szCs w:val="28"/>
        </w:rPr>
        <w:t>Вопрос:</w:t>
      </w:r>
    </w:p>
    <w:tbl>
      <w:tblPr>
        <w:tblW w:w="9445" w:type="dxa"/>
        <w:jc w:val="left"/>
        <w:tblInd w:w="0" w:type="dxa"/>
        <w:tblLayout w:type="fixed"/>
        <w:tblCellMar>
          <w:top w:w="15" w:type="dxa"/>
          <w:left w:w="15" w:type="dxa"/>
          <w:bottom w:w="15" w:type="dxa"/>
          <w:right w:w="15" w:type="dxa"/>
        </w:tblCellMar>
        <w:tblLook w:val="04a0"/>
      </w:tblPr>
      <w:tblGrid>
        <w:gridCol w:w="9445"/>
      </w:tblGrid>
      <w:tr>
        <w:trPr/>
        <w:tc>
          <w:tcPr>
            <w:tcW w:w="9445" w:type="dxa"/>
            <w:tcBorders/>
            <w:vAlign w:val="center"/>
          </w:tcPr>
          <w:p>
            <w:pPr>
              <w:pStyle w:val="Normal"/>
              <w:widowControl w:val="false"/>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bCs/>
                <w:sz w:val="28"/>
                <w:szCs w:val="28"/>
                <w:lang w:eastAsia="ru-RU"/>
              </w:rPr>
              <w:t>Какой орган является уполномоченным на включение объектов налогообложения в Перечень объектов недвижимого имущества, налоговая база в отношении которых определяется как кадастровая стоимость? Где можно ознакомиться с утвержденным перечнем таких объектов?</w:t>
            </w:r>
          </w:p>
        </w:tc>
      </w:tr>
      <w:tr>
        <w:trPr/>
        <w:tc>
          <w:tcPr>
            <w:tcW w:w="9445" w:type="dxa"/>
            <w:tcBorders/>
            <w:vAlign w:val="center"/>
          </w:tcPr>
          <w:p>
            <w:pPr>
              <w:pStyle w:val="Normal"/>
              <w:widowControl w:val="false"/>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r>
          </w:p>
        </w:tc>
      </w:tr>
    </w:tbl>
    <w:p>
      <w:pPr>
        <w:pStyle w:val="Normal"/>
        <w:spacing w:before="0" w:after="0"/>
        <w:ind w:firstLine="709"/>
        <w:jc w:val="both"/>
        <w:rPr>
          <w:rFonts w:ascii="PT Astra Serif" w:hAnsi="PT Astra Serif"/>
          <w:b/>
          <w:b/>
          <w:sz w:val="28"/>
          <w:szCs w:val="28"/>
        </w:rPr>
      </w:pPr>
      <w:r>
        <w:rPr>
          <w:rFonts w:ascii="PT Astra Serif" w:hAnsi="PT Astra Serif"/>
          <w:b/>
          <w:sz w:val="28"/>
          <w:szCs w:val="28"/>
        </w:rPr>
        <w:t>Ответ:</w:t>
      </w:r>
    </w:p>
    <w:p>
      <w:pPr>
        <w:pStyle w:val="Normal"/>
        <w:spacing w:before="0" w:after="0"/>
        <w:ind w:firstLine="709"/>
        <w:jc w:val="both"/>
        <w:rPr>
          <w:rFonts w:ascii="PT Astra Serif" w:hAnsi="PT Astra Serif"/>
          <w:sz w:val="28"/>
          <w:szCs w:val="28"/>
        </w:rPr>
      </w:pPr>
      <w:r>
        <w:rPr>
          <w:rFonts w:ascii="PT Astra Serif" w:hAnsi="PT Astra Serif"/>
          <w:sz w:val="28"/>
          <w:szCs w:val="28"/>
        </w:rPr>
        <w:t>На территории Ульяновской области Министерство строительства и архитектуры Ульяновской области уполномочено на включение объектов налогообложения в Перечень объектов недвижимого имущества, налоговая база в отношении которых определяется как кадастровая стоимость. С данным Перечнем можно ознакомиться на сайте daig.ulregion.ru.</w:t>
      </w:r>
    </w:p>
    <w:p>
      <w:pPr>
        <w:pStyle w:val="Normal"/>
        <w:spacing w:before="0" w:after="0"/>
        <w:ind w:firstLine="709"/>
        <w:jc w:val="both"/>
        <w:rPr>
          <w:rFonts w:ascii="PT Astra Serif" w:hAnsi="PT Astra Serif"/>
          <w:sz w:val="28"/>
          <w:szCs w:val="28"/>
        </w:rPr>
      </w:pPr>
      <w:r>
        <w:rPr>
          <w:rFonts w:ascii="PT Astra Serif" w:hAnsi="PT Astra Serif"/>
          <w:b/>
          <w:bCs/>
          <w:sz w:val="28"/>
          <w:szCs w:val="28"/>
        </w:rPr>
        <w:t>Источник:</w:t>
      </w:r>
      <w:r>
        <w:rPr>
          <w:rFonts w:ascii="PT Astra Serif" w:hAnsi="PT Astra Serif"/>
          <w:b/>
          <w:bCs/>
          <w:color w:val="487AA9"/>
          <w:sz w:val="28"/>
          <w:szCs w:val="28"/>
        </w:rPr>
        <w:t xml:space="preserve"> </w:t>
      </w:r>
      <w:r>
        <w:rPr>
          <w:rFonts w:ascii="PT Astra Serif" w:hAnsi="PT Astra Serif"/>
          <w:sz w:val="28"/>
          <w:szCs w:val="28"/>
        </w:rPr>
        <w:t>Пункт 2.2. раздела 2 Положения о Министерстве строительства и архитектуры Ульяновской области (утв. Постановлением Правительства Ульяновской области от 16.11.2018 №25/557-П)</w:t>
      </w:r>
    </w:p>
    <w:p>
      <w:pPr>
        <w:pStyle w:val="Normal"/>
        <w:spacing w:before="0" w:after="0"/>
        <w:ind w:firstLine="709"/>
        <w:jc w:val="both"/>
        <w:rPr>
          <w:rFonts w:ascii="PT Astra Serif" w:hAnsi="PT Astra Serif"/>
          <w:color w:val="000000"/>
          <w:sz w:val="28"/>
          <w:szCs w:val="28"/>
        </w:rPr>
      </w:pPr>
      <w:r>
        <w:rPr>
          <w:rFonts w:ascii="PT Astra Serif" w:hAnsi="PT Astra Serif"/>
          <w:b/>
          <w:bCs/>
          <w:color w:val="000000"/>
          <w:sz w:val="28"/>
          <w:szCs w:val="28"/>
        </w:rPr>
        <w:t xml:space="preserve">Обращем Ваше внимание, что информацию о ставках и льготах по имущественным налогам (регионального и местного уровня) Вы можете получить, воспользовавшись сервисом </w:t>
      </w:r>
      <w:hyperlink r:id="rId6">
        <w:r>
          <w:rPr>
            <w:rFonts w:ascii="PT Astra Serif" w:hAnsi="PT Astra Serif"/>
            <w:b/>
            <w:bCs/>
            <w:sz w:val="28"/>
            <w:szCs w:val="28"/>
          </w:rPr>
          <w:t>Имущественные налоги: ставки и льготы</w:t>
        </w:r>
      </w:hyperlink>
      <w:r>
        <w:rPr>
          <w:rFonts w:ascii="PT Astra Serif" w:hAnsi="PT Astra Serif"/>
          <w:color w:val="000000"/>
          <w:sz w:val="28"/>
          <w:szCs w:val="28"/>
        </w:rPr>
        <w:t xml:space="preserve"> </w:t>
      </w:r>
    </w:p>
    <w:p>
      <w:pPr>
        <w:pStyle w:val="Normal"/>
        <w:spacing w:before="0" w:after="0"/>
        <w:ind w:firstLine="709"/>
        <w:jc w:val="both"/>
        <w:rPr>
          <w:rStyle w:val="Strong"/>
          <w:rFonts w:ascii="PT Astra Serif" w:hAnsi="PT Astra Serif"/>
          <w:sz w:val="28"/>
          <w:szCs w:val="28"/>
        </w:rPr>
      </w:pPr>
      <w:r>
        <w:rPr>
          <w:rStyle w:val="Strong"/>
          <w:rFonts w:ascii="PT Astra Serif" w:hAnsi="PT Astra Serif"/>
          <w:sz w:val="28"/>
          <w:szCs w:val="28"/>
        </w:rPr>
        <w:t>Вопрос:</w:t>
      </w:r>
    </w:p>
    <w:p>
      <w:pPr>
        <w:pStyle w:val="Normal"/>
        <w:spacing w:before="0" w:after="0"/>
        <w:ind w:firstLine="709"/>
        <w:jc w:val="both"/>
        <w:rPr>
          <w:rStyle w:val="Strong"/>
          <w:rFonts w:ascii="PT Astra Serif" w:hAnsi="PT Astra Serif"/>
          <w:b w:val="false"/>
          <w:b w:val="false"/>
          <w:sz w:val="28"/>
          <w:szCs w:val="28"/>
        </w:rPr>
      </w:pPr>
      <w:r>
        <w:rPr>
          <w:rStyle w:val="Strong"/>
          <w:rFonts w:ascii="PT Astra Serif" w:hAnsi="PT Astra Serif"/>
          <w:b w:val="false"/>
          <w:sz w:val="28"/>
          <w:szCs w:val="28"/>
        </w:rPr>
        <w:t>Куда обратиться в целях получения выписки из ЕГРЮЛ (листов записи ЕГРЮЛ, дубликатов свидетельств о постановке на налоговый учет, копии документов, содержащихся в регистрационном деле) в отношении некоммерческих, кредитных, религиозных, общественных и политических организаций на территории Ульяновской области?</w:t>
      </w:r>
    </w:p>
    <w:p>
      <w:pPr>
        <w:pStyle w:val="Normal"/>
        <w:spacing w:before="0" w:after="0"/>
        <w:ind w:firstLine="709"/>
        <w:jc w:val="both"/>
        <w:rPr>
          <w:rFonts w:ascii="PT Astra Serif" w:hAnsi="PT Astra Serif" w:eastAsia="Times New Roman" w:cs="Times New Roman"/>
          <w:b/>
          <w:b/>
          <w:sz w:val="28"/>
          <w:szCs w:val="28"/>
          <w:lang w:eastAsia="ru-RU"/>
        </w:rPr>
      </w:pPr>
      <w:r>
        <w:rPr>
          <w:rFonts w:eastAsia="Times New Roman" w:cs="Times New Roman" w:ascii="PT Astra Serif" w:hAnsi="PT Astra Serif"/>
          <w:b/>
          <w:sz w:val="28"/>
          <w:szCs w:val="28"/>
          <w:lang w:eastAsia="ru-RU"/>
        </w:rPr>
        <w:t>Ответ:</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Для получения выписки из ЕГРЮЛ на бумажном носителе в отношении некоммерческой организации необходимо обращаться в инспекции Ульяновской области:</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ИФНС России по Ленинскому району г. Ульяновска,</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ИФНС России по Засвияжскому району г. Ульяновска,</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ИФНС России по Заволжскому району г. Ульяновска,</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Межрайонную ИФНС России №2 по Ульяновской области,</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Межрайонную ИФНС России №4 по Ульяновской области,</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Межрайонную ИФНС России №5 по Ульяновской области,</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Межрайонную ИФНС России №7 по Ульяновской области.</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 xml:space="preserve">Для получения дубликата листа записи ЕГРЮЛ необходимо обращаться в ИФНС России по Ленинскому району г.Ульяновска. </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 xml:space="preserve">Для получения дубликата свидетельства о постановке на учет необходимо обращаться в налоговый орган по месту учета. </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Для получения копии документов, содержащихся в регистрационном деле необходимо обращаться в ИФНС России по Ленинскому району г. Ульяновска.</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b/>
          <w:bCs/>
          <w:sz w:val="28"/>
          <w:szCs w:val="28"/>
          <w:lang w:eastAsia="ru-RU"/>
        </w:rPr>
        <w:t>Источник:</w:t>
      </w:r>
      <w:r>
        <w:rPr>
          <w:rFonts w:eastAsia="Times New Roman" w:cs="Times New Roman" w:ascii="PT Astra Serif" w:hAnsi="PT Astra Serif"/>
          <w:b/>
          <w:bCs/>
          <w:color w:val="487AA9"/>
          <w:sz w:val="28"/>
          <w:szCs w:val="28"/>
          <w:lang w:eastAsia="ru-RU"/>
        </w:rPr>
        <w:t xml:space="preserve"> </w:t>
      </w:r>
      <w:r>
        <w:rPr>
          <w:rFonts w:eastAsia="Times New Roman" w:cs="Times New Roman" w:ascii="PT Astra Serif" w:hAnsi="PT Astra Serif"/>
          <w:sz w:val="28"/>
          <w:szCs w:val="28"/>
          <w:lang w:eastAsia="ru-RU"/>
        </w:rPr>
        <w:t>Федеральный закон от 08.08.2001 N 129-ФЗ "О государственной регистрации юридических лиц и индивидуальных предпринимателей"</w:t>
      </w:r>
    </w:p>
    <w:p>
      <w:pPr>
        <w:pStyle w:val="Normal"/>
        <w:spacing w:before="0" w:after="0"/>
        <w:ind w:firstLine="709"/>
        <w:jc w:val="both"/>
        <w:rPr>
          <w:rStyle w:val="Strong"/>
          <w:rFonts w:ascii="PT Astra Serif" w:hAnsi="PT Astra Serif"/>
          <w:sz w:val="28"/>
          <w:szCs w:val="28"/>
        </w:rPr>
      </w:pPr>
      <w:r>
        <w:rPr>
          <w:rStyle w:val="Strong"/>
          <w:rFonts w:ascii="PT Astra Serif" w:hAnsi="PT Astra Serif"/>
          <w:sz w:val="28"/>
          <w:szCs w:val="28"/>
        </w:rPr>
        <w:t>Вопрос:</w:t>
      </w:r>
    </w:p>
    <w:p>
      <w:pPr>
        <w:pStyle w:val="Normal"/>
        <w:spacing w:before="0" w:after="0"/>
        <w:ind w:firstLine="709"/>
        <w:jc w:val="both"/>
        <w:rPr>
          <w:rStyle w:val="Strong"/>
          <w:rFonts w:ascii="PT Astra Serif" w:hAnsi="PT Astra Serif"/>
          <w:b w:val="false"/>
          <w:b w:val="false"/>
          <w:sz w:val="28"/>
          <w:szCs w:val="28"/>
        </w:rPr>
      </w:pPr>
      <w:r>
        <w:rPr>
          <w:rStyle w:val="Strong"/>
          <w:rFonts w:ascii="PT Astra Serif" w:hAnsi="PT Astra Serif"/>
          <w:b w:val="false"/>
          <w:sz w:val="28"/>
          <w:szCs w:val="28"/>
        </w:rPr>
        <w:t>Куда обратиться в целях получения выписки из ЕГРЮЛ (листов записи ЕГРЮЛ, дубликатов свидетельств о постановке на налоговый учет, копии документов, содержащихся в регистрационном деле) в отношении коммерческих организаций на территории Ульяновской области?</w:t>
      </w:r>
    </w:p>
    <w:p>
      <w:pPr>
        <w:pStyle w:val="Normal"/>
        <w:spacing w:before="0" w:after="0"/>
        <w:ind w:firstLine="709"/>
        <w:jc w:val="both"/>
        <w:rPr>
          <w:rFonts w:ascii="PT Astra Serif" w:hAnsi="PT Astra Serif" w:eastAsia="Times New Roman" w:cs="Times New Roman"/>
          <w:b/>
          <w:b/>
          <w:sz w:val="28"/>
          <w:szCs w:val="28"/>
          <w:lang w:eastAsia="ru-RU"/>
        </w:rPr>
      </w:pPr>
      <w:r>
        <w:rPr>
          <w:rFonts w:eastAsia="Times New Roman" w:cs="Times New Roman" w:ascii="PT Astra Serif" w:hAnsi="PT Astra Serif"/>
          <w:b/>
          <w:sz w:val="28"/>
          <w:szCs w:val="28"/>
          <w:lang w:eastAsia="ru-RU"/>
        </w:rPr>
        <w:t>Ответ:</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Для получения выписки из ЕГРЮЛ на бумажном носителе в отношении коммерческой организации необходимо обращаться в инспекции Ульяновской области: ИФНС России по Ленинскому району г. Ульяновска,</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ИФНС России по Засвияжскому району г. Ульяновска,</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ИФНС России по Заволжскому району г. Ульяновска,</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Межрайонную ИФНС России №2 по Ульяновской области,</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Межрайонную ИФНС России №4 по Ульяновской области,</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Межрайонную ИФНС России №5 по Ульяновской области,</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 xml:space="preserve">Межрайонную ИФНС России №7 по Ульяновской области. </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 xml:space="preserve">Для получения дубликата листа записи ЕГРЮЛ необходимо обращаться в ИФНС России по Ленинскому району г. Ульяновска. </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Для получения дубликата свидетельства о постановке на учет необходимо обращаться в налоговый орган по месту учета.</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Для получения копии документов, содержащихся в регистрационном деле необходимо обращаться в налоговый орган по месту учета.</w:t>
      </w:r>
    </w:p>
    <w:p>
      <w:pPr>
        <w:pStyle w:val="Normal"/>
        <w:spacing w:before="0" w:after="0"/>
        <w:ind w:firstLine="709"/>
        <w:jc w:val="both"/>
        <w:rPr>
          <w:rFonts w:ascii="PT Astra Serif" w:hAnsi="PT Astra Serif"/>
          <w:b/>
          <w:b/>
          <w:sz w:val="28"/>
          <w:szCs w:val="28"/>
        </w:rPr>
      </w:pPr>
      <w:r>
        <w:rPr>
          <w:rFonts w:eastAsia="Times New Roman" w:cs="Times New Roman" w:ascii="PT Astra Serif" w:hAnsi="PT Astra Serif"/>
          <w:b/>
          <w:bCs/>
          <w:sz w:val="28"/>
          <w:szCs w:val="28"/>
          <w:lang w:eastAsia="ru-RU"/>
        </w:rPr>
        <w:t>Источник:</w:t>
      </w:r>
      <w:r>
        <w:rPr>
          <w:rFonts w:eastAsia="Times New Roman" w:cs="Times New Roman" w:ascii="PT Astra Serif" w:hAnsi="PT Astra Serif"/>
          <w:sz w:val="28"/>
          <w:szCs w:val="28"/>
          <w:lang w:eastAsia="ru-RU"/>
        </w:rPr>
        <w:t>Федеральный закон от 08.08.2001 N 129-ФЗ "О государственной регистрации юридических лиц и индивидуальных предпринимателей"</w:t>
      </w:r>
    </w:p>
    <w:p>
      <w:pPr>
        <w:pStyle w:val="NormalWeb"/>
        <w:spacing w:before="280" w:after="280"/>
        <w:jc w:val="center"/>
        <w:rPr>
          <w:rStyle w:val="Strong"/>
          <w:rFonts w:ascii="PT Astra Serif" w:hAnsi="PT Astra Serif"/>
          <w:sz w:val="28"/>
          <w:szCs w:val="28"/>
        </w:rPr>
      </w:pPr>
      <w:r>
        <w:rPr>
          <w:rStyle w:val="Strong"/>
          <w:rFonts w:ascii="PT Astra Serif" w:hAnsi="PT Astra Serif"/>
          <w:sz w:val="32"/>
          <w:szCs w:val="32"/>
        </w:rPr>
        <w:t>ФНС</w:t>
      </w:r>
      <w:r>
        <w:rPr>
          <w:rStyle w:val="Strong"/>
          <w:rFonts w:ascii="PT Astra Serif" w:hAnsi="PT Astra Serif"/>
        </w:rPr>
        <w:t xml:space="preserve"> ИНФОРМИРУЕТ:</w:t>
      </w:r>
    </w:p>
    <w:p>
      <w:pPr>
        <w:pStyle w:val="NormalWeb"/>
        <w:spacing w:before="280" w:after="280"/>
        <w:jc w:val="center"/>
        <w:rPr>
          <w:rFonts w:ascii="PT Astra Serif" w:hAnsi="PT Astra Serif"/>
          <w:sz w:val="28"/>
          <w:szCs w:val="28"/>
        </w:rPr>
      </w:pPr>
      <w:r>
        <w:rPr>
          <w:rStyle w:val="Strong"/>
          <w:rFonts w:ascii="PT Astra Serif" w:hAnsi="PT Astra Serif"/>
          <w:sz w:val="28"/>
          <w:szCs w:val="28"/>
        </w:rPr>
        <w:t>Переплатой по налогу можно расплатиться за другой налог</w:t>
      </w:r>
    </w:p>
    <w:p>
      <w:pPr>
        <w:pStyle w:val="NormalWeb"/>
        <w:spacing w:lineRule="auto" w:line="276" w:beforeAutospacing="0" w:before="0" w:afterAutospacing="0" w:after="0"/>
        <w:ind w:firstLine="709"/>
        <w:jc w:val="both"/>
        <w:rPr>
          <w:rFonts w:ascii="PT Astra Serif" w:hAnsi="PT Astra Serif"/>
          <w:sz w:val="28"/>
          <w:szCs w:val="28"/>
        </w:rPr>
      </w:pPr>
      <w:r>
        <w:rPr>
          <w:rFonts w:ascii="PT Astra Serif" w:hAnsi="PT Astra Serif"/>
          <w:sz w:val="28"/>
          <w:szCs w:val="28"/>
        </w:rPr>
        <w:t xml:space="preserve">С 1 октября зачесть переплату по налогам стало проще. Раньше это было возможно только если переплата идет в счет уплаты налога того же вида, то есть если по федеральному – в счет федерального, по региональному – в счет регионального и т.д. Теперь переплату, например, по НДФЛ можно зачесть в счет уплаты транспортного налога, налога на имущество или начисленных пеней. Налоговые органы могут провести зачет самостоятельно или по заявлению налогоплательщика. </w:t>
      </w:r>
    </w:p>
    <w:p>
      <w:pPr>
        <w:pStyle w:val="NormalWeb"/>
        <w:spacing w:lineRule="auto" w:line="276" w:beforeAutospacing="0" w:before="0" w:afterAutospacing="0" w:after="0"/>
        <w:ind w:firstLine="709"/>
        <w:jc w:val="both"/>
        <w:rPr>
          <w:rFonts w:ascii="PT Astra Serif" w:hAnsi="PT Astra Serif"/>
          <w:sz w:val="28"/>
          <w:szCs w:val="28"/>
        </w:rPr>
      </w:pPr>
      <w:r>
        <w:rPr>
          <w:rFonts w:ascii="PT Astra Serif" w:hAnsi="PT Astra Serif"/>
          <w:sz w:val="28"/>
          <w:szCs w:val="28"/>
        </w:rPr>
        <w:t>Отныне переплату можно направить в счет будущих платежей или на погашение действующей задолженности. Если же вы захотите ее вернуть, то сначала придется погасить другие долги — по штрафам, пени и так далее. Если, конечно, они у вас есть.</w:t>
      </w:r>
    </w:p>
    <w:p>
      <w:pPr>
        <w:pStyle w:val="NormalWeb"/>
        <w:spacing w:lineRule="auto" w:line="276" w:beforeAutospacing="0" w:before="0" w:afterAutospacing="0" w:after="0"/>
        <w:ind w:firstLine="709"/>
        <w:jc w:val="both"/>
        <w:rPr>
          <w:rFonts w:ascii="PT Astra Serif" w:hAnsi="PT Astra Serif"/>
          <w:sz w:val="28"/>
          <w:szCs w:val="28"/>
        </w:rPr>
      </w:pPr>
      <w:r>
        <w:rPr>
          <w:rFonts w:ascii="PT Astra Serif" w:hAnsi="PT Astra Serif"/>
          <w:sz w:val="28"/>
          <w:szCs w:val="28"/>
        </w:rPr>
        <w:t xml:space="preserve">Учитывая, что уплатить имущественные налоги необходимо до 1 декабря 2020 года, нововведением можно воспользоваться уже сейчас. Соответствующие изменения в налоговое законодательство внесены </w:t>
      </w:r>
      <w:hyperlink r:id="rId7" w:tgtFrame="_blank">
        <w:r>
          <w:rPr>
            <w:rFonts w:ascii="PT Astra Serif" w:hAnsi="PT Astra Serif"/>
            <w:sz w:val="28"/>
            <w:szCs w:val="28"/>
          </w:rPr>
          <w:t>федеральным законом от 29.09.2019 N 325-ФЗ</w:t>
        </w:r>
      </w:hyperlink>
      <w:r>
        <w:rPr>
          <w:rFonts w:ascii="PT Astra Serif" w:hAnsi="PT Astra Serif"/>
          <w:sz w:val="28"/>
          <w:szCs w:val="28"/>
        </w:rPr>
        <w:t xml:space="preserve"> «О внесении изменений в части первую и вторую Налогового кодекса Российской Федерации». </w:t>
      </w:r>
    </w:p>
    <w:p>
      <w:pPr>
        <w:pStyle w:val="NormalWeb"/>
        <w:spacing w:lineRule="auto" w:line="276" w:beforeAutospacing="0" w:before="0" w:afterAutospacing="0" w:after="0"/>
        <w:ind w:firstLine="709"/>
        <w:jc w:val="both"/>
        <w:rPr>
          <w:rFonts w:ascii="PT Astra Serif" w:hAnsi="PT Astra Serif"/>
          <w:sz w:val="28"/>
          <w:szCs w:val="28"/>
        </w:rPr>
      </w:pPr>
      <w:r>
        <w:rPr>
          <w:rFonts w:ascii="PT Astra Serif" w:hAnsi="PT Astra Serif"/>
          <w:sz w:val="28"/>
          <w:szCs w:val="28"/>
        </w:rPr>
        <w:t>Стоит отметить, что такой зачет не распространяется на излишне уплаченные (взысканные) страховые взносы (</w:t>
      </w:r>
      <w:hyperlink r:id="rId8" w:tgtFrame="_blank">
        <w:r>
          <w:rPr>
            <w:rFonts w:ascii="PT Astra Serif" w:hAnsi="PT Astra Serif"/>
            <w:sz w:val="28"/>
            <w:szCs w:val="28"/>
          </w:rPr>
          <w:t>п. 1.1 ст. 78</w:t>
        </w:r>
      </w:hyperlink>
      <w:r>
        <w:rPr>
          <w:rFonts w:ascii="PT Astra Serif" w:hAnsi="PT Astra Serif"/>
          <w:sz w:val="28"/>
          <w:szCs w:val="28"/>
        </w:rPr>
        <w:t xml:space="preserve"> и </w:t>
      </w:r>
      <w:hyperlink r:id="rId9" w:tgtFrame="_blank">
        <w:r>
          <w:rPr>
            <w:rFonts w:ascii="PT Astra Serif" w:hAnsi="PT Astra Serif"/>
            <w:sz w:val="28"/>
            <w:szCs w:val="28"/>
          </w:rPr>
          <w:t>п. 1.1 ст. 79</w:t>
        </w:r>
      </w:hyperlink>
      <w:r>
        <w:rPr>
          <w:rFonts w:ascii="PT Astra Serif" w:hAnsi="PT Astra Serif"/>
          <w:sz w:val="28"/>
          <w:szCs w:val="28"/>
        </w:rPr>
        <w:t xml:space="preserve"> НК РФ).</w:t>
      </w:r>
    </w:p>
    <w:p>
      <w:pPr>
        <w:pStyle w:val="1"/>
        <w:spacing w:before="280" w:after="280"/>
        <w:jc w:val="center"/>
        <w:rPr>
          <w:rFonts w:ascii="PT Astra Serif" w:hAnsi="PT Astra Serif"/>
          <w:sz w:val="28"/>
          <w:szCs w:val="28"/>
        </w:rPr>
      </w:pPr>
      <w:r>
        <w:rPr>
          <w:rFonts w:ascii="PT Astra Serif" w:hAnsi="PT Astra Serif"/>
          <w:sz w:val="28"/>
          <w:szCs w:val="28"/>
        </w:rPr>
        <w:t>Единый налоговый платеж - это удобно!</w:t>
      </w:r>
    </w:p>
    <w:p>
      <w:pPr>
        <w:pStyle w:val="NormalWeb"/>
        <w:spacing w:lineRule="auto" w:line="276" w:beforeAutospacing="0" w:before="0" w:afterAutospacing="0" w:after="0"/>
        <w:ind w:firstLine="709"/>
        <w:jc w:val="both"/>
        <w:rPr>
          <w:rFonts w:ascii="PT Astra Serif" w:hAnsi="PT Astra Serif"/>
          <w:sz w:val="28"/>
          <w:szCs w:val="28"/>
        </w:rPr>
      </w:pPr>
      <w:r>
        <w:rPr>
          <w:rFonts w:ascii="PT Astra Serif" w:hAnsi="PT Astra Serif"/>
          <w:sz w:val="28"/>
          <w:szCs w:val="28"/>
        </w:rPr>
        <w:t xml:space="preserve">С помощью единого налогового платежа можно уплатить налог на имущество физических лиц, земельный, транспортный налоги, а также налог на доходы физических лиц. </w:t>
      </w:r>
    </w:p>
    <w:p>
      <w:pPr>
        <w:pStyle w:val="NormalWeb"/>
        <w:spacing w:lineRule="auto" w:line="276" w:beforeAutospacing="0" w:before="0" w:afterAutospacing="0" w:after="0"/>
        <w:ind w:firstLine="709"/>
        <w:jc w:val="both"/>
        <w:rPr>
          <w:rFonts w:ascii="PT Astra Serif" w:hAnsi="PT Astra Serif"/>
          <w:sz w:val="28"/>
          <w:szCs w:val="28"/>
        </w:rPr>
      </w:pPr>
      <w:r>
        <w:rPr>
          <w:rFonts w:ascii="PT Astra Serif" w:hAnsi="PT Astra Serif"/>
          <w:sz w:val="28"/>
          <w:szCs w:val="28"/>
        </w:rPr>
        <w:t xml:space="preserve">С 2019 года у налогоплательщиков появилась возможность уплачивать налоги посредством единого налогового платежа, который является аналогом электронного кошелька гражданина, и куда он может добровольно перечислить деньги для уплаты налога на имущество, а также земельного и транспортного налогов. С 2020 года с помощью единого налогового платежа также появилась возможность уплатить налог на доходы физических лиц. </w:t>
      </w:r>
    </w:p>
    <w:p>
      <w:pPr>
        <w:pStyle w:val="NormalWeb"/>
        <w:spacing w:lineRule="auto" w:line="276" w:beforeAutospacing="0" w:before="0" w:afterAutospacing="0" w:after="0"/>
        <w:ind w:firstLine="709"/>
        <w:jc w:val="both"/>
        <w:rPr>
          <w:rFonts w:ascii="PT Astra Serif" w:hAnsi="PT Astra Serif"/>
          <w:sz w:val="28"/>
          <w:szCs w:val="28"/>
        </w:rPr>
      </w:pPr>
      <w:r>
        <w:rPr>
          <w:rFonts w:ascii="PT Astra Serif" w:hAnsi="PT Astra Serif"/>
          <w:sz w:val="28"/>
          <w:szCs w:val="28"/>
        </w:rPr>
        <w:t>Те, кто желает максимально упростить процедуру уплаты налогов, перечисляют денежные средства на счет единого налогового платежа через «</w:t>
      </w:r>
      <w:hyperlink r:id="rId10" w:tgtFrame="_blank">
        <w:r>
          <w:rPr>
            <w:rFonts w:ascii="PT Astra Serif" w:hAnsi="PT Astra Serif"/>
            <w:sz w:val="28"/>
            <w:szCs w:val="28"/>
          </w:rPr>
          <w:t>Личный кабинет налогоплательщика</w:t>
        </w:r>
      </w:hyperlink>
      <w:r>
        <w:rPr>
          <w:rFonts w:ascii="PT Astra Serif" w:hAnsi="PT Astra Serif"/>
          <w:sz w:val="28"/>
          <w:szCs w:val="28"/>
        </w:rPr>
        <w:t>» или воспользовавшись сервисами в разделе«</w:t>
      </w:r>
      <w:hyperlink r:id="rId11">
        <w:r>
          <w:rPr>
            <w:rFonts w:ascii="PT Astra Serif" w:hAnsi="PT Astra Serif"/>
            <w:sz w:val="28"/>
            <w:szCs w:val="28"/>
          </w:rPr>
          <w:t>Уплата налогов и пошлин</w:t>
        </w:r>
      </w:hyperlink>
      <w:r>
        <w:rPr>
          <w:rFonts w:ascii="PT Astra Serif" w:hAnsi="PT Astra Serif"/>
          <w:sz w:val="28"/>
          <w:szCs w:val="28"/>
        </w:rPr>
        <w:t>»(</w:t>
      </w:r>
      <w:hyperlink r:id="rId12">
        <w:r>
          <w:rPr>
            <w:rFonts w:ascii="PT Astra Serif" w:hAnsi="PT Astra Serif"/>
            <w:sz w:val="28"/>
            <w:szCs w:val="28"/>
          </w:rPr>
          <w:t>https://service.nalog.ru/payment/index.html</w:t>
        </w:r>
      </w:hyperlink>
      <w:r>
        <w:rPr>
          <w:rFonts w:ascii="PT Astra Serif" w:hAnsi="PT Astra Serif"/>
          <w:sz w:val="28"/>
          <w:szCs w:val="28"/>
        </w:rPr>
        <w:t xml:space="preserve">) на сайте ФНС России </w:t>
      </w:r>
      <w:r>
        <w:rPr>
          <w:rFonts w:ascii="PT Astra Serif" w:hAnsi="PT Astra Serif"/>
          <w:sz w:val="28"/>
          <w:szCs w:val="28"/>
          <w:lang w:val="en-US"/>
        </w:rPr>
        <w:t>nalog</w:t>
      </w:r>
      <w:r>
        <w:rPr>
          <w:rFonts w:ascii="PT Astra Serif" w:hAnsi="PT Astra Serif"/>
          <w:sz w:val="28"/>
          <w:szCs w:val="28"/>
        </w:rPr>
        <w:t>.</w:t>
      </w:r>
      <w:r>
        <w:rPr>
          <w:rFonts w:ascii="PT Astra Serif" w:hAnsi="PT Astra Serif"/>
          <w:sz w:val="28"/>
          <w:szCs w:val="28"/>
          <w:lang w:val="en-US"/>
        </w:rPr>
        <w:t>ru</w:t>
      </w:r>
      <w:r>
        <w:rPr>
          <w:rFonts w:ascii="PT Astra Serif" w:hAnsi="PT Astra Serif"/>
          <w:sz w:val="28"/>
          <w:szCs w:val="28"/>
        </w:rPr>
        <w:t xml:space="preserve">. </w:t>
      </w:r>
    </w:p>
    <w:p>
      <w:pPr>
        <w:pStyle w:val="NormalWeb"/>
        <w:spacing w:lineRule="auto" w:line="276" w:beforeAutospacing="0" w:before="0" w:afterAutospacing="0" w:after="0"/>
        <w:ind w:firstLine="709"/>
        <w:jc w:val="both"/>
        <w:rPr>
          <w:rFonts w:ascii="PT Astra Serif" w:hAnsi="PT Astra Serif"/>
          <w:sz w:val="28"/>
          <w:szCs w:val="28"/>
        </w:rPr>
      </w:pPr>
      <w:r>
        <w:rPr>
          <w:rFonts w:ascii="PT Astra Serif" w:hAnsi="PT Astra Serif"/>
          <w:sz w:val="28"/>
          <w:szCs w:val="28"/>
        </w:rPr>
        <w:t>Далее при отсутствии у налогоплательщика долгов по налогам платеж будет зачтен в течение 10 дней со дня направления налогоплательщику налогового уведомления либо в течение 10 дней со дня поступления единого налогового платежа, если гражданин уплатил его после получения налогового уведомления. Если же долги имеются, то налоговый орган сначала зачтет эти деньги в счет погашения задолженности.</w:t>
      </w:r>
    </w:p>
    <w:p>
      <w:pPr>
        <w:pStyle w:val="NormalWeb"/>
        <w:spacing w:lineRule="auto" w:line="276" w:beforeAutospacing="0" w:before="0" w:afterAutospacing="0" w:after="0"/>
        <w:ind w:firstLine="709"/>
        <w:jc w:val="both"/>
        <w:rPr>
          <w:rFonts w:ascii="PT Astra Serif" w:hAnsi="PT Astra Serif"/>
          <w:sz w:val="28"/>
          <w:szCs w:val="28"/>
        </w:rPr>
      </w:pPr>
      <w:r>
        <w:rPr>
          <w:rFonts w:ascii="PT Astra Serif" w:hAnsi="PT Astra Serif"/>
          <w:sz w:val="28"/>
          <w:szCs w:val="28"/>
        </w:rPr>
        <w:t xml:space="preserve">Единый налоговый платеж сокращает время оформления платежек, минимизирует ошибки при заполнении реквизитов, а также позволяет не беспокоиться о сроках уплаты налогов. </w:t>
      </w:r>
    </w:p>
    <w:p>
      <w:pPr>
        <w:pStyle w:val="NormalWeb"/>
        <w:spacing w:lineRule="auto" w:line="276" w:beforeAutospacing="0" w:before="0" w:afterAutospacing="0" w:after="0"/>
        <w:ind w:firstLine="709"/>
        <w:jc w:val="both"/>
        <w:rPr>
          <w:rFonts w:ascii="PT Astra Serif" w:hAnsi="PT Astra Serif"/>
          <w:sz w:val="26"/>
          <w:szCs w:val="26"/>
        </w:rPr>
      </w:pPr>
      <w:r>
        <w:rPr>
          <w:rFonts w:ascii="PT Astra Serif" w:hAnsi="PT Astra Serif"/>
          <w:sz w:val="26"/>
          <w:szCs w:val="26"/>
        </w:rPr>
      </w:r>
    </w:p>
    <w:p>
      <w:pPr>
        <w:pStyle w:val="Normal"/>
        <w:spacing w:lineRule="auto" w:line="240" w:before="0" w:after="0"/>
        <w:jc w:val="center"/>
        <w:rPr>
          <w:rFonts w:ascii="PT Astra Serif" w:hAnsi="PT Astra Serif" w:eastAsia="Times New Roman" w:cs="Times New Roman"/>
          <w:b/>
          <w:b/>
          <w:sz w:val="28"/>
          <w:szCs w:val="28"/>
          <w:lang w:eastAsia="ru-RU"/>
        </w:rPr>
      </w:pPr>
      <w:r>
        <w:rPr>
          <w:rFonts w:eastAsia="Times New Roman" w:cs="Times New Roman" w:ascii="PT Astra Serif" w:hAnsi="PT Astra Serif"/>
          <w:b/>
          <w:sz w:val="28"/>
          <w:szCs w:val="28"/>
          <w:lang w:eastAsia="ru-RU"/>
        </w:rPr>
        <w:t>Налоговое уведомление за налоговый период 2019 года должно быть исполнено (налоги в нём оплачены) не позднее 1 декабря 2020 года.</w:t>
      </w:r>
    </w:p>
    <w:p>
      <w:pPr>
        <w:pStyle w:val="Normal"/>
        <w:numPr>
          <w:ilvl w:val="0"/>
          <w:numId w:val="0"/>
        </w:numPr>
        <w:spacing w:lineRule="auto" w:line="240" w:beforeAutospacing="1" w:afterAutospacing="1"/>
        <w:jc w:val="center"/>
        <w:outlineLvl w:val="1"/>
        <w:rPr>
          <w:rFonts w:ascii="PT Astra Serif" w:hAnsi="PT Astra Serif" w:eastAsia="Times New Roman" w:cs="Times New Roman"/>
          <w:b/>
          <w:b/>
          <w:bCs/>
          <w:sz w:val="28"/>
          <w:szCs w:val="28"/>
          <w:lang w:eastAsia="ru-RU"/>
        </w:rPr>
      </w:pPr>
      <w:r>
        <w:rPr>
          <w:rFonts w:eastAsia="Times New Roman" w:cs="Times New Roman" w:ascii="PT Astra Serif" w:hAnsi="PT Astra Serif"/>
          <w:b/>
          <w:bCs/>
          <w:sz w:val="28"/>
          <w:szCs w:val="28"/>
          <w:lang w:eastAsia="ru-RU"/>
        </w:rPr>
        <w:t>Что такое налоговое уведомление и как его исполнить</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Обязанность по ежегодному исчислению для налогоплательщиков-физических лиц транспортного налога, земельного налога, налога на имущество физических лиц и НДФЛ (в отношении ряда доходов, по которым налоговый агент не удержал сумму НДФЛ) возложена на налоговые органы (</w:t>
      </w:r>
      <w:hyperlink r:id="rId13" w:tgtFrame="_blank">
        <w:r>
          <w:rPr>
            <w:rFonts w:eastAsia="Times New Roman" w:cs="Times New Roman" w:ascii="PT Astra Serif" w:hAnsi="PT Astra Serif"/>
            <w:color w:val="0000FF"/>
            <w:sz w:val="28"/>
            <w:szCs w:val="28"/>
            <w:u w:val="single"/>
            <w:lang w:eastAsia="ru-RU"/>
          </w:rPr>
          <w:t>ст. 52 Налогового кодекса РФ</w:t>
        </w:r>
      </w:hyperlink>
      <w:r>
        <w:rPr>
          <w:rFonts w:eastAsia="Times New Roman" w:cs="Times New Roman" w:ascii="PT Astra Serif" w:hAnsi="PT Astra Serif"/>
          <w:sz w:val="28"/>
          <w:szCs w:val="28"/>
          <w:lang w:eastAsia="ru-RU"/>
        </w:rPr>
        <w:t xml:space="preserve">). </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 xml:space="preserve">В связи с этим налоговые органы не позднее 30 дней до наступления срока платежа по вышеперечисленным налогам направляют налогоплательщикам-физическим лицам налоговые уведомление для уплаты налогов. </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 xml:space="preserve">Форма налогового уведомления утверждена </w:t>
      </w:r>
      <w:hyperlink r:id="rId14" w:tgtFrame="_blank">
        <w:r>
          <w:rPr>
            <w:rFonts w:eastAsia="Times New Roman" w:cs="Times New Roman" w:ascii="PT Astra Serif" w:hAnsi="PT Astra Serif"/>
            <w:color w:val="0000FF"/>
            <w:sz w:val="28"/>
            <w:szCs w:val="28"/>
            <w:u w:val="single"/>
            <w:lang w:eastAsia="ru-RU"/>
          </w:rPr>
          <w:t>приказом ФНС России от 07.09.2016 № ММВ-7-11/477@ (с изменениями)</w:t>
        </w:r>
      </w:hyperlink>
      <w:r>
        <w:rPr>
          <w:rFonts w:eastAsia="Times New Roman" w:cs="Times New Roman" w:ascii="PT Astra Serif" w:hAnsi="PT Astra Serif"/>
          <w:sz w:val="28"/>
          <w:szCs w:val="28"/>
          <w:lang w:eastAsia="ru-RU"/>
        </w:rPr>
        <w:t>.</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 xml:space="preserve">Налоги, подлежащие уплате физическими лицами в отношении принадлежащих им объектов недвижимого имущества и транспортных средств, исчисляются не более чем за три налоговых периода, предшествующих календарному году направления налогового уведомления. </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В случае, если общая сумма налогов, исчисленных налоговым органом, составляет менее 100 рублей, налоговое уведомление не направляется,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Налоговое уведомление может быть передано / направлено физическому лицу (его законному или уполномоченному представителю):</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b/>
          <w:bCs/>
          <w:sz w:val="28"/>
          <w:szCs w:val="28"/>
          <w:lang w:eastAsia="ru-RU"/>
        </w:rPr>
        <w:t>лично</w:t>
      </w:r>
      <w:r>
        <w:rPr>
          <w:rFonts w:eastAsia="Times New Roman" w:cs="Times New Roman" w:ascii="PT Astra Serif" w:hAnsi="PT Astra Serif"/>
          <w:sz w:val="28"/>
          <w:szCs w:val="28"/>
          <w:lang w:eastAsia="ru-RU"/>
        </w:rPr>
        <w:t xml:space="preserve"> под расписку на основании полученного от него заявления о выдаче налогового уведомления, в том числе через многофункциональный центр предоставления государственных и муниципальных услуг (</w:t>
      </w:r>
      <w:hyperlink r:id="rId15" w:tgtFrame="_blank">
        <w:r>
          <w:rPr>
            <w:rFonts w:eastAsia="Times New Roman" w:cs="Times New Roman" w:ascii="PT Astra Serif" w:hAnsi="PT Astra Serif"/>
            <w:color w:val="0000FF"/>
            <w:sz w:val="28"/>
            <w:szCs w:val="28"/>
            <w:u w:val="single"/>
            <w:lang w:eastAsia="ru-RU"/>
          </w:rPr>
          <w:t>форма заявления утверждена приказом ФНС России от 11.11.2019 № ММВ-7-21/560@</w:t>
        </w:r>
      </w:hyperlink>
      <w:r>
        <w:rPr>
          <w:rFonts w:eastAsia="Times New Roman" w:cs="Times New Roman" w:ascii="PT Astra Serif" w:hAnsi="PT Astra Serif"/>
          <w:sz w:val="28"/>
          <w:szCs w:val="28"/>
          <w:lang w:eastAsia="ru-RU"/>
        </w:rPr>
        <w:t xml:space="preserve">) </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b/>
          <w:bCs/>
          <w:sz w:val="28"/>
          <w:szCs w:val="28"/>
          <w:lang w:eastAsia="ru-RU"/>
        </w:rPr>
        <w:t>по почте</w:t>
      </w:r>
      <w:r>
        <w:rPr>
          <w:rFonts w:eastAsia="Times New Roman" w:cs="Times New Roman" w:ascii="PT Astra Serif" w:hAnsi="PT Astra Serif"/>
          <w:sz w:val="28"/>
          <w:szCs w:val="28"/>
          <w:lang w:eastAsia="ru-RU"/>
        </w:rPr>
        <w:t xml:space="preserve"> заказным письмом (при этом налоговое уведомление считается полученным по истечении шести дней с даты направления заказного письма) </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b/>
          <w:bCs/>
          <w:sz w:val="28"/>
          <w:szCs w:val="28"/>
          <w:lang w:eastAsia="ru-RU"/>
        </w:rPr>
        <w:t>в электронной форме</w:t>
      </w:r>
      <w:r>
        <w:rPr>
          <w:rFonts w:eastAsia="Times New Roman" w:cs="Times New Roman" w:ascii="PT Astra Serif" w:hAnsi="PT Astra Serif"/>
          <w:sz w:val="28"/>
          <w:szCs w:val="28"/>
          <w:lang w:eastAsia="ru-RU"/>
        </w:rPr>
        <w:t xml:space="preserve"> через личный кабинет налогоплательщика (для физических лиц, получивших доступ к личному кабинету налогоплательщика). При этом налоговое уведомление не дублируется почтовым сообщением, за исключением случаев получения от пользователя личного кабинета налогоплательщика уведомления о необходимости получения документов на бумажном носителе ( </w:t>
      </w:r>
      <w:hyperlink r:id="rId16" w:tgtFrame="_blank">
        <w:r>
          <w:rPr>
            <w:rFonts w:eastAsia="Times New Roman" w:cs="Times New Roman" w:ascii="PT Astra Serif" w:hAnsi="PT Astra Serif"/>
            <w:color w:val="0000FF"/>
            <w:sz w:val="28"/>
            <w:szCs w:val="28"/>
            <w:u w:val="single"/>
            <w:lang w:eastAsia="ru-RU"/>
          </w:rPr>
          <w:t>форма уведомления утверждена приказом ФНС России от 12.02.2018 № ММВ-7-17/87@</w:t>
        </w:r>
      </w:hyperlink>
      <w:r>
        <w:rPr>
          <w:rFonts w:eastAsia="Times New Roman" w:cs="Times New Roman" w:ascii="PT Astra Serif" w:hAnsi="PT Astra Serif"/>
          <w:sz w:val="28"/>
          <w:szCs w:val="28"/>
          <w:lang w:eastAsia="ru-RU"/>
        </w:rPr>
        <w:t xml:space="preserve">) </w:t>
      </w:r>
    </w:p>
    <w:p>
      <w:pPr>
        <w:pStyle w:val="Normal"/>
        <w:numPr>
          <w:ilvl w:val="0"/>
          <w:numId w:val="0"/>
        </w:numPr>
        <w:spacing w:lineRule="auto" w:line="240" w:beforeAutospacing="1" w:afterAutospacing="1"/>
        <w:jc w:val="center"/>
        <w:outlineLvl w:val="1"/>
        <w:rPr>
          <w:rFonts w:ascii="PT Astra Serif" w:hAnsi="PT Astra Serif" w:eastAsia="Times New Roman" w:cs="Times New Roman"/>
          <w:b/>
          <w:b/>
          <w:bCs/>
          <w:sz w:val="28"/>
          <w:szCs w:val="28"/>
          <w:lang w:eastAsia="ru-RU"/>
        </w:rPr>
      </w:pPr>
      <w:r>
        <w:rPr>
          <w:rFonts w:eastAsia="Times New Roman" w:cs="Times New Roman" w:ascii="PT Astra Serif" w:hAnsi="PT Astra Serif"/>
          <w:b/>
          <w:bCs/>
          <w:sz w:val="28"/>
          <w:szCs w:val="28"/>
          <w:lang w:eastAsia="ru-RU"/>
        </w:rPr>
        <w:t>Изменения в налогообложении имущества физических лиц с 2020 года</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 xml:space="preserve">Налоговые уведомления, направленные в 2020 году, содержат расчет имущественных налогов за налоговый период 2019 года. При этом по сравнению с предыдущим налоговым периодом произошли следующие основные изменения: </w:t>
      </w:r>
    </w:p>
    <w:p>
      <w:pPr>
        <w:pStyle w:val="Normal"/>
        <w:spacing w:lineRule="auto" w:line="240" w:beforeAutospacing="1" w:afterAutospacing="1"/>
        <w:jc w:val="center"/>
        <w:rPr>
          <w:rFonts w:ascii="PT Astra Serif" w:hAnsi="PT Astra Serif" w:eastAsia="Times New Roman" w:cs="Times New Roman"/>
          <w:b/>
          <w:b/>
          <w:sz w:val="28"/>
          <w:szCs w:val="28"/>
          <w:lang w:eastAsia="ru-RU"/>
        </w:rPr>
      </w:pPr>
      <w:r>
        <w:rPr>
          <w:rFonts w:eastAsia="Times New Roman" w:cs="Times New Roman" w:ascii="PT Astra Serif" w:hAnsi="PT Astra Serif"/>
          <w:b/>
          <w:sz w:val="28"/>
          <w:szCs w:val="28"/>
          <w:lang w:eastAsia="ru-RU"/>
        </w:rPr>
        <w:t>По транспортному налогу:</w:t>
      </w:r>
    </w:p>
    <w:p>
      <w:pPr>
        <w:pStyle w:val="Normal"/>
        <w:numPr>
          <w:ilvl w:val="0"/>
          <w:numId w:val="1"/>
        </w:numPr>
        <w:spacing w:lineRule="auto" w:line="240" w:beforeAutospacing="1" w:after="0"/>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отменен вычет по налогу в размере платы за вред, который дорогам федерального значения причиняют большегрузы – автомобили с разрешенной максимальной массой свыше 12 т (</w:t>
      </w:r>
      <w:hyperlink r:id="rId17" w:tgtFrame="_blank">
        <w:r>
          <w:rPr>
            <w:rFonts w:eastAsia="Times New Roman" w:cs="Times New Roman" w:ascii="PT Astra Serif" w:hAnsi="PT Astra Serif"/>
            <w:color w:val="0000FF"/>
            <w:sz w:val="28"/>
            <w:szCs w:val="28"/>
            <w:u w:val="single"/>
            <w:lang w:eastAsia="ru-RU"/>
          </w:rPr>
          <w:t>ч. 4 ст. 2 Федерального закона от 03.07.2016 № 249-ФЗ</w:t>
        </w:r>
      </w:hyperlink>
      <w:r>
        <w:rPr>
          <w:rFonts w:eastAsia="Times New Roman" w:cs="Times New Roman" w:ascii="PT Astra Serif" w:hAnsi="PT Astra Serif"/>
          <w:sz w:val="28"/>
          <w:szCs w:val="28"/>
          <w:lang w:eastAsia="ru-RU"/>
        </w:rPr>
        <w:t xml:space="preserve">); </w:t>
      </w:r>
    </w:p>
    <w:p>
      <w:pPr>
        <w:pStyle w:val="Normal"/>
        <w:numPr>
          <w:ilvl w:val="0"/>
          <w:numId w:val="1"/>
        </w:numPr>
        <w:spacing w:lineRule="auto" w:line="240" w:before="0" w:after="0"/>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введен беззаявительный порядок предоставления льгот: если физическое лицо, имеющее право на налоговую льготу, не представило заявление о предоставлении налоговой льготы или не сообщило об отказе от применения налоговой льготы, налоговая льгота предоставляется на основании сведений, полученных налоговым органом в соответствии с федеральными законами. Такой порядок применяется для предоставления налоговых льгот, в частности, пенсионерам, инвалидам, лицам, имеющим трех и более несовершеннолетних детей (</w:t>
      </w:r>
      <w:hyperlink r:id="rId18" w:tgtFrame="_blank">
        <w:r>
          <w:rPr>
            <w:rFonts w:eastAsia="Times New Roman" w:cs="Times New Roman" w:ascii="PT Astra Serif" w:hAnsi="PT Astra Serif"/>
            <w:color w:val="0000FF"/>
            <w:sz w:val="28"/>
            <w:szCs w:val="28"/>
            <w:u w:val="single"/>
            <w:lang w:eastAsia="ru-RU"/>
          </w:rPr>
          <w:t>п. 66 ст. 2 Федерального закона от 29.09.2019 № 325-ФЗ</w:t>
        </w:r>
      </w:hyperlink>
      <w:r>
        <w:rPr>
          <w:rFonts w:eastAsia="Times New Roman" w:cs="Times New Roman" w:ascii="PT Astra Serif" w:hAnsi="PT Astra Serif"/>
          <w:sz w:val="28"/>
          <w:szCs w:val="28"/>
          <w:lang w:eastAsia="ru-RU"/>
        </w:rPr>
        <w:t xml:space="preserve">); </w:t>
      </w:r>
    </w:p>
    <w:p>
      <w:pPr>
        <w:pStyle w:val="Normal"/>
        <w:numPr>
          <w:ilvl w:val="0"/>
          <w:numId w:val="1"/>
        </w:numPr>
        <w:spacing w:lineRule="auto" w:line="240" w:before="0" w:after="0"/>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 xml:space="preserve">при расчете налога будет применен новый </w:t>
      </w:r>
      <w:r>
        <w:fldChar w:fldCharType="begin"/>
      </w:r>
      <w:r>
        <w:rPr>
          <w:sz w:val="28"/>
          <w:u w:val="single"/>
          <w:szCs w:val="28"/>
          <w:rFonts w:eastAsia="Times New Roman" w:cs="Times New Roman" w:ascii="PT Astra Serif" w:hAnsi="PT Astra Serif"/>
          <w:color w:val="0000FF"/>
          <w:lang w:eastAsia="ru-RU"/>
        </w:rPr>
        <w:instrText> HYPERLINK "http://minpromtorg.gov.ru/docs/" \l "!perechen_legkovyh_avtomobiley_sredney_stoimostyu_ot_3_millionov_rubley_podlezhashhiy_primeneniyu_v_ocherednom_nalogovom_periode_2019_god" \n _blank</w:instrText>
      </w:r>
      <w:r>
        <w:rPr>
          <w:sz w:val="28"/>
          <w:u w:val="single"/>
          <w:szCs w:val="28"/>
          <w:rFonts w:eastAsia="Times New Roman" w:cs="Times New Roman" w:ascii="PT Astra Serif" w:hAnsi="PT Astra Serif"/>
          <w:color w:val="0000FF"/>
          <w:lang w:eastAsia="ru-RU"/>
        </w:rPr>
        <w:fldChar w:fldCharType="separate"/>
      </w:r>
      <w:r>
        <w:rPr>
          <w:rFonts w:eastAsia="Times New Roman" w:cs="Times New Roman" w:ascii="PT Astra Serif" w:hAnsi="PT Astra Serif"/>
          <w:color w:val="0000FF"/>
          <w:sz w:val="28"/>
          <w:szCs w:val="28"/>
          <w:u w:val="single"/>
          <w:lang w:eastAsia="ru-RU"/>
        </w:rPr>
        <w:t>Перечень легковых автомобилей</w:t>
      </w:r>
      <w:r>
        <w:rPr>
          <w:sz w:val="28"/>
          <w:u w:val="single"/>
          <w:szCs w:val="28"/>
          <w:rFonts w:eastAsia="Times New Roman" w:cs="Times New Roman" w:ascii="PT Astra Serif" w:hAnsi="PT Astra Serif"/>
          <w:color w:val="0000FF"/>
          <w:lang w:eastAsia="ru-RU"/>
        </w:rPr>
        <w:fldChar w:fldCharType="end"/>
      </w:r>
      <w:r>
        <w:rPr>
          <w:rFonts w:eastAsia="Times New Roman" w:cs="Times New Roman" w:ascii="PT Astra Serif" w:hAnsi="PT Astra Serif"/>
          <w:sz w:val="28"/>
          <w:szCs w:val="28"/>
          <w:lang w:eastAsia="ru-RU"/>
        </w:rPr>
        <w:t xml:space="preserve"> средней стоимостью от 3 млн руб. за 2019 год, размещенный на сайте Минпромторга России (в новый Перечень включено более 1 100 марок и моделей автомобилей, например, в обновленный Перечень вошли Audi Q8, Cadillac CT6 и XT5, Chevrolet Traverse, Volvo XC40); </w:t>
      </w:r>
    </w:p>
    <w:p>
      <w:pPr>
        <w:pStyle w:val="Normal"/>
        <w:numPr>
          <w:ilvl w:val="0"/>
          <w:numId w:val="1"/>
        </w:numPr>
        <w:spacing w:lineRule="auto" w:line="240" w:before="0" w:afterAutospacing="1"/>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 xml:space="preserve">применяются изменения в системе налоговых ставок и льгот в соответствии с законами субъектов Российской Федерации по месту нахождения транспортных средств. с информацией о налоговых ставках и льготах можно ознакомиться в рубрике </w:t>
      </w:r>
      <w:hyperlink r:id="rId19" w:tgtFrame="_blank">
        <w:r>
          <w:rPr>
            <w:rFonts w:eastAsia="Times New Roman" w:cs="Times New Roman" w:ascii="PT Astra Serif" w:hAnsi="PT Astra Serif"/>
            <w:color w:val="0000FF"/>
            <w:sz w:val="28"/>
            <w:szCs w:val="28"/>
            <w:u w:val="single"/>
            <w:lang w:eastAsia="ru-RU"/>
          </w:rPr>
          <w:t>«Справочная информация о ставках и льготах по имущественным налогам»</w:t>
        </w:r>
      </w:hyperlink>
      <w:r>
        <w:rPr>
          <w:rFonts w:eastAsia="Times New Roman" w:cs="Times New Roman" w:ascii="PT Astra Serif" w:hAnsi="PT Astra Serif"/>
          <w:sz w:val="28"/>
          <w:szCs w:val="28"/>
          <w:lang w:eastAsia="ru-RU"/>
        </w:rPr>
        <w:t>.</w:t>
      </w:r>
    </w:p>
    <w:p>
      <w:pPr>
        <w:pStyle w:val="Normal"/>
        <w:spacing w:lineRule="auto" w:line="240" w:beforeAutospacing="1" w:afterAutospacing="1"/>
        <w:jc w:val="center"/>
        <w:rPr>
          <w:rFonts w:ascii="PT Astra Serif" w:hAnsi="PT Astra Serif" w:eastAsia="Times New Roman" w:cs="Times New Roman"/>
          <w:b/>
          <w:b/>
          <w:sz w:val="28"/>
          <w:szCs w:val="28"/>
          <w:lang w:eastAsia="ru-RU"/>
        </w:rPr>
      </w:pPr>
      <w:r>
        <w:rPr>
          <w:rFonts w:eastAsia="Times New Roman" w:cs="Times New Roman" w:ascii="PT Astra Serif" w:hAnsi="PT Astra Serif"/>
          <w:b/>
          <w:sz w:val="28"/>
          <w:szCs w:val="28"/>
          <w:lang w:eastAsia="ru-RU"/>
        </w:rPr>
        <w:t>По земельному налогу:</w:t>
      </w:r>
    </w:p>
    <w:p>
      <w:pPr>
        <w:pStyle w:val="Normal"/>
        <w:numPr>
          <w:ilvl w:val="0"/>
          <w:numId w:val="2"/>
        </w:numPr>
        <w:spacing w:lineRule="auto" w:line="240" w:beforeAutospacing="1" w:after="0"/>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вводится налоговый вычет, уменьшающий налог на кадастровую стоимость 600 кв. м по одному земельному участку для предпенсионеров – лица, отвечающие условиям, необходимым для назначения пенсии в соответствии с законодательством РФ, действовавшим на 31.12.2018 (</w:t>
      </w:r>
      <w:hyperlink r:id="rId20" w:tgtFrame="_blank">
        <w:r>
          <w:rPr>
            <w:rFonts w:eastAsia="Times New Roman" w:cs="Times New Roman" w:ascii="PT Astra Serif" w:hAnsi="PT Astra Serif"/>
            <w:color w:val="0000FF"/>
            <w:sz w:val="28"/>
            <w:szCs w:val="28"/>
            <w:u w:val="single"/>
            <w:lang w:eastAsia="ru-RU"/>
          </w:rPr>
          <w:t>ст. 1 Федерального закона от 30.10.2018 № 378-ФЗ</w:t>
        </w:r>
      </w:hyperlink>
      <w:r>
        <w:rPr>
          <w:rFonts w:eastAsia="Times New Roman" w:cs="Times New Roman" w:ascii="PT Astra Serif" w:hAnsi="PT Astra Serif"/>
          <w:sz w:val="28"/>
          <w:szCs w:val="28"/>
          <w:lang w:eastAsia="ru-RU"/>
        </w:rPr>
        <w:t xml:space="preserve">); </w:t>
      </w:r>
    </w:p>
    <w:p>
      <w:pPr>
        <w:pStyle w:val="Normal"/>
        <w:numPr>
          <w:ilvl w:val="0"/>
          <w:numId w:val="2"/>
        </w:numPr>
        <w:spacing w:lineRule="auto" w:line="240" w:before="0" w:after="0"/>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 xml:space="preserve">применяются изменения в системе налоговых ставок и льгот в соответствии с нормативными правовыми актами муниципальных образований по месту нахождения земельных участков. с информацией о налоговых ставках и льготах можно ознакомиться в рубрике </w:t>
      </w:r>
      <w:hyperlink r:id="rId21" w:tgtFrame="_blank">
        <w:r>
          <w:rPr>
            <w:rFonts w:eastAsia="Times New Roman" w:cs="Times New Roman" w:ascii="PT Astra Serif" w:hAnsi="PT Astra Serif"/>
            <w:color w:val="0000FF"/>
            <w:sz w:val="28"/>
            <w:szCs w:val="28"/>
            <w:u w:val="single"/>
            <w:lang w:eastAsia="ru-RU"/>
          </w:rPr>
          <w:t>«Справочная информация о ставках и льготах по имущественным налогам»</w:t>
        </w:r>
      </w:hyperlink>
      <w:r>
        <w:rPr>
          <w:rFonts w:eastAsia="Times New Roman" w:cs="Times New Roman" w:ascii="PT Astra Serif" w:hAnsi="PT Astra Serif"/>
          <w:sz w:val="28"/>
          <w:szCs w:val="28"/>
          <w:lang w:eastAsia="ru-RU"/>
        </w:rPr>
        <w:t>;</w:t>
      </w:r>
    </w:p>
    <w:p>
      <w:pPr>
        <w:pStyle w:val="Normal"/>
        <w:numPr>
          <w:ilvl w:val="0"/>
          <w:numId w:val="2"/>
        </w:numPr>
        <w:spacing w:lineRule="auto" w:line="240" w:before="0" w:afterAutospacing="1"/>
        <w:ind w:left="360" w:hanging="360"/>
        <w:jc w:val="center"/>
        <w:rPr>
          <w:rFonts w:ascii="PT Astra Serif" w:hAnsi="PT Astra Serif" w:eastAsia="Times New Roman" w:cs="Times New Roman"/>
          <w:b/>
          <w:b/>
          <w:sz w:val="28"/>
          <w:szCs w:val="28"/>
          <w:lang w:eastAsia="ru-RU"/>
        </w:rPr>
      </w:pPr>
      <w:r>
        <w:rPr>
          <w:rFonts w:eastAsia="Times New Roman" w:cs="Times New Roman" w:ascii="PT Astra Serif" w:hAnsi="PT Astra Serif"/>
          <w:sz w:val="28"/>
          <w:szCs w:val="28"/>
          <w:lang w:eastAsia="ru-RU"/>
        </w:rPr>
        <w:t xml:space="preserve">применяются новые результаты государственной кадастровой оценки земель, вступившие в силу 2019 года. с этими результатами можно ознакомиться, получив выписку из </w:t>
      </w:r>
      <w:hyperlink r:id="rId22" w:tgtFrame="_blank">
        <w:r>
          <w:rPr>
            <w:rFonts w:eastAsia="Times New Roman" w:cs="Times New Roman" w:ascii="PT Astra Serif" w:hAnsi="PT Astra Serif"/>
            <w:color w:val="0000FF"/>
            <w:sz w:val="28"/>
            <w:szCs w:val="28"/>
            <w:u w:val="single"/>
            <w:lang w:eastAsia="ru-RU"/>
          </w:rPr>
          <w:t>Единого государственного реестра недвижимости</w:t>
        </w:r>
      </w:hyperlink>
      <w:r>
        <w:rPr>
          <w:rFonts w:eastAsia="Times New Roman" w:cs="Times New Roman" w:ascii="PT Astra Serif" w:hAnsi="PT Astra Serif"/>
          <w:sz w:val="28"/>
          <w:szCs w:val="28"/>
          <w:lang w:eastAsia="ru-RU"/>
        </w:rPr>
        <w:t xml:space="preserve">; </w:t>
      </w:r>
    </w:p>
    <w:p>
      <w:pPr>
        <w:pStyle w:val="Normal"/>
        <w:spacing w:lineRule="auto" w:line="240" w:beforeAutospacing="1" w:afterAutospacing="1"/>
        <w:jc w:val="center"/>
        <w:rPr>
          <w:rFonts w:ascii="PT Astra Serif" w:hAnsi="PT Astra Serif" w:eastAsia="Times New Roman" w:cs="Times New Roman"/>
          <w:b/>
          <w:b/>
          <w:sz w:val="28"/>
          <w:szCs w:val="28"/>
          <w:lang w:eastAsia="ru-RU"/>
        </w:rPr>
      </w:pPr>
      <w:r>
        <w:rPr>
          <w:rFonts w:eastAsia="Times New Roman" w:cs="Times New Roman" w:ascii="PT Astra Serif" w:hAnsi="PT Astra Serif"/>
          <w:b/>
          <w:sz w:val="28"/>
          <w:szCs w:val="28"/>
          <w:lang w:eastAsia="ru-RU"/>
        </w:rPr>
        <w:t>По налогу на имущество физических лиц:</w:t>
      </w:r>
    </w:p>
    <w:p>
      <w:pPr>
        <w:pStyle w:val="Normal"/>
        <w:numPr>
          <w:ilvl w:val="0"/>
          <w:numId w:val="3"/>
        </w:numPr>
        <w:spacing w:lineRule="auto" w:line="240" w:beforeAutospacing="1" w:after="0"/>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 xml:space="preserve">вводится льгота, освобождающая предпенсионеров от уплаты налога в отношении одного объекта определенного вида (жилого дома, квартиры, комнаты, гаража и т.п.), который не используется в предпринимательской деятельности (ст. 1 Федерального закона от 30.10.2018 № 378-ФЗ); </w:t>
      </w:r>
    </w:p>
    <w:p>
      <w:pPr>
        <w:pStyle w:val="Normal"/>
        <w:numPr>
          <w:ilvl w:val="0"/>
          <w:numId w:val="3"/>
        </w:numPr>
        <w:spacing w:lineRule="auto" w:line="240" w:before="0" w:after="0"/>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 xml:space="preserve">при расчете налога за налоговый период 2019 года применяются следующие коэффициенты: </w:t>
      </w:r>
    </w:p>
    <w:p>
      <w:pPr>
        <w:pStyle w:val="Normal"/>
        <w:numPr>
          <w:ilvl w:val="1"/>
          <w:numId w:val="3"/>
        </w:numPr>
        <w:spacing w:lineRule="auto" w:line="240" w:before="0" w:after="0"/>
        <w:rPr>
          <w:rFonts w:ascii="PT Astra Serif" w:hAnsi="PT Astra Serif" w:eastAsia="Times New Roman" w:cs="Times New Roman"/>
          <w:sz w:val="28"/>
          <w:szCs w:val="28"/>
          <w:lang w:eastAsia="ru-RU"/>
        </w:rPr>
      </w:pPr>
      <w:r>
        <w:rPr>
          <w:rFonts w:eastAsia="Times New Roman" w:cs="Times New Roman" w:ascii="PT Astra Serif" w:hAnsi="PT Astra Serif"/>
          <w:b/>
          <w:bCs/>
          <w:sz w:val="28"/>
          <w:szCs w:val="28"/>
          <w:lang w:eastAsia="ru-RU"/>
        </w:rPr>
        <w:t>0.4</w:t>
      </w:r>
      <w:r>
        <w:rPr>
          <w:rFonts w:eastAsia="Times New Roman" w:cs="Times New Roman" w:ascii="PT Astra Serif" w:hAnsi="PT Astra Serif"/>
          <w:sz w:val="28"/>
          <w:szCs w:val="28"/>
          <w:lang w:eastAsia="ru-RU"/>
        </w:rPr>
        <w:t xml:space="preserve"> (в 2019 году был 0.2) – </w:t>
      </w:r>
      <w:r>
        <w:rPr>
          <w:rFonts w:eastAsia="Times New Roman" w:cs="Times New Roman" w:ascii="PT Astra Serif" w:hAnsi="PT Astra Serif"/>
          <w:b/>
          <w:bCs/>
          <w:sz w:val="28"/>
          <w:szCs w:val="28"/>
          <w:lang w:eastAsia="ru-RU"/>
        </w:rPr>
        <w:t>для 7 регионов</w:t>
      </w:r>
      <w:r>
        <w:rPr>
          <w:rFonts w:eastAsia="Times New Roman" w:cs="Times New Roman" w:ascii="PT Astra Serif" w:hAnsi="PT Astra Serif"/>
          <w:sz w:val="28"/>
          <w:szCs w:val="28"/>
          <w:lang w:eastAsia="ru-RU"/>
        </w:rPr>
        <w:t xml:space="preserve"> (Калужская, Липецкая, Ростовская, Саратовская, Тюменская, </w:t>
      </w:r>
      <w:r>
        <w:rPr>
          <w:rFonts w:eastAsia="Times New Roman" w:cs="Times New Roman" w:ascii="PT Astra Serif" w:hAnsi="PT Astra Serif"/>
          <w:b/>
          <w:sz w:val="28"/>
          <w:szCs w:val="28"/>
          <w:lang w:eastAsia="ru-RU"/>
        </w:rPr>
        <w:t>Ульяновская области</w:t>
      </w:r>
      <w:r>
        <w:rPr>
          <w:rFonts w:eastAsia="Times New Roman" w:cs="Times New Roman" w:ascii="PT Astra Serif" w:hAnsi="PT Astra Serif"/>
          <w:sz w:val="28"/>
          <w:szCs w:val="28"/>
          <w:lang w:eastAsia="ru-RU"/>
        </w:rPr>
        <w:t xml:space="preserve">, Пермский край), где кадастровая стоимость применяется в качестве налоговой базы </w:t>
      </w:r>
      <w:r>
        <w:rPr>
          <w:rFonts w:eastAsia="Times New Roman" w:cs="Times New Roman" w:ascii="PT Astra Serif" w:hAnsi="PT Astra Serif"/>
          <w:b/>
          <w:sz w:val="28"/>
          <w:szCs w:val="28"/>
          <w:lang w:eastAsia="ru-RU"/>
        </w:rPr>
        <w:t>второй год</w:t>
      </w:r>
      <w:r>
        <w:rPr>
          <w:rFonts w:eastAsia="Times New Roman" w:cs="Times New Roman" w:ascii="PT Astra Serif" w:hAnsi="PT Astra Serif"/>
          <w:sz w:val="28"/>
          <w:szCs w:val="28"/>
          <w:lang w:eastAsia="ru-RU"/>
        </w:rPr>
        <w:t>;</w:t>
      </w:r>
    </w:p>
    <w:p>
      <w:pPr>
        <w:pStyle w:val="Normal"/>
        <w:numPr>
          <w:ilvl w:val="0"/>
          <w:numId w:val="3"/>
        </w:numPr>
        <w:spacing w:lineRule="auto" w:line="240" w:before="0" w:after="0"/>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 xml:space="preserve">применяются изменения в системе налоговых ставок и льгот в соответствии с нормативными правовыми актами муниципальных образований по месту нахождения объектов налогообложения. с информацией о налоговых ставках и льготах можно ознакомиться в рубрике </w:t>
      </w:r>
      <w:hyperlink r:id="rId23" w:tgtFrame="_blank">
        <w:r>
          <w:rPr>
            <w:rFonts w:eastAsia="Times New Roman" w:cs="Times New Roman" w:ascii="PT Astra Serif" w:hAnsi="PT Astra Serif"/>
            <w:color w:val="0000FF"/>
            <w:sz w:val="28"/>
            <w:szCs w:val="28"/>
            <w:u w:val="single"/>
            <w:lang w:eastAsia="ru-RU"/>
          </w:rPr>
          <w:t>«Справочная информация о ставках и льготах по имущественным налогам»</w:t>
        </w:r>
      </w:hyperlink>
      <w:r>
        <w:rPr>
          <w:rFonts w:eastAsia="Times New Roman" w:cs="Times New Roman" w:ascii="PT Astra Serif" w:hAnsi="PT Astra Serif"/>
          <w:sz w:val="28"/>
          <w:szCs w:val="28"/>
          <w:lang w:eastAsia="ru-RU"/>
        </w:rPr>
        <w:t>;</w:t>
      </w:r>
    </w:p>
    <w:p>
      <w:pPr>
        <w:pStyle w:val="Normal"/>
        <w:numPr>
          <w:ilvl w:val="0"/>
          <w:numId w:val="3"/>
        </w:numPr>
        <w:spacing w:lineRule="auto" w:line="240" w:before="0" w:afterAutospacing="1"/>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 xml:space="preserve">применяются новые результаты государственной кадастровой оценки объектов недвижимости, вступившие в силу 2019 года. с этими результатами можно ознакомиться, получив выписку из Единого государственного реестра недвижимости; </w:t>
      </w:r>
    </w:p>
    <w:p>
      <w:pPr>
        <w:pStyle w:val="Normal"/>
        <w:spacing w:before="0" w:after="0"/>
        <w:ind w:firstLine="709"/>
        <w:jc w:val="both"/>
        <w:rPr>
          <w:rFonts w:ascii="PT Astra Serif" w:hAnsi="PT Astra Serif"/>
          <w:b/>
          <w:b/>
          <w:sz w:val="28"/>
          <w:szCs w:val="28"/>
        </w:rPr>
      </w:pPr>
      <w:r>
        <w:rPr>
          <w:rFonts w:ascii="PT Astra Serif" w:hAnsi="PT Astra Serif"/>
          <w:b/>
          <w:sz w:val="28"/>
          <w:szCs w:val="28"/>
        </w:rPr>
        <w:t xml:space="preserve">Поскольку расчет налогов на имущество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w:t>
      </w:r>
    </w:p>
    <w:p>
      <w:pPr>
        <w:pStyle w:val="Normal"/>
        <w:spacing w:before="0" w:after="0"/>
        <w:ind w:firstLine="709"/>
        <w:jc w:val="center"/>
        <w:rPr>
          <w:rFonts w:ascii="PT Astra Serif" w:hAnsi="PT Astra Serif"/>
          <w:b/>
          <w:b/>
          <w:sz w:val="28"/>
          <w:szCs w:val="28"/>
        </w:rPr>
      </w:pPr>
      <w:r>
        <w:rPr>
          <w:rFonts w:ascii="PT Astra Serif" w:hAnsi="PT Astra Serif"/>
          <w:b/>
          <w:sz w:val="28"/>
          <w:szCs w:val="28"/>
        </w:rPr>
        <w:t>(тел. 8 800 222-22-22).</w:t>
      </w:r>
    </w:p>
    <w:p>
      <w:pPr>
        <w:pStyle w:val="2"/>
        <w:jc w:val="center"/>
        <w:rPr>
          <w:rFonts w:ascii="PT Astra Serif" w:hAnsi="PT Astra Serif"/>
          <w:color w:val="auto"/>
          <w:sz w:val="24"/>
          <w:szCs w:val="24"/>
        </w:rPr>
      </w:pPr>
      <w:r>
        <w:rPr>
          <w:rFonts w:ascii="PT Astra Serif" w:hAnsi="PT Astra Serif"/>
          <w:color w:val="auto"/>
          <w:sz w:val="24"/>
          <w:szCs w:val="24"/>
        </w:rPr>
        <w:t>ПОЧЕМУ в 2020 году ИЗМЕНИЛИСЬ НАЛОГИ НА ИМУЩЕСТВО</w:t>
      </w:r>
    </w:p>
    <w:p>
      <w:pPr>
        <w:pStyle w:val="Mb4"/>
        <w:spacing w:before="280" w:after="280"/>
        <w:jc w:val="center"/>
        <w:rPr>
          <w:rFonts w:ascii="PT Astra Serif" w:hAnsi="PT Astra Serif"/>
          <w:sz w:val="28"/>
          <w:szCs w:val="28"/>
        </w:rPr>
      </w:pPr>
      <w:r>
        <w:rPr>
          <w:rFonts w:ascii="PT Astra Serif" w:hAnsi="PT Astra Serif"/>
          <w:b/>
          <w:sz w:val="28"/>
          <w:szCs w:val="28"/>
        </w:rPr>
        <w:t>По транспортному налогу:</w:t>
      </w:r>
    </w:p>
    <w:p>
      <w:pPr>
        <w:pStyle w:val="Mb4"/>
        <w:spacing w:before="280" w:after="280"/>
        <w:rPr>
          <w:rFonts w:ascii="PT Astra Serif" w:hAnsi="PT Astra Serif"/>
          <w:sz w:val="28"/>
          <w:szCs w:val="28"/>
        </w:rPr>
      </w:pPr>
      <w:r>
        <w:rPr>
          <w:rFonts w:ascii="PT Astra Serif" w:hAnsi="PT Astra Serif"/>
          <w:sz w:val="28"/>
          <w:szCs w:val="28"/>
        </w:rPr>
        <w:t>Рост налога может обуславливаться следующими причинами:</w:t>
      </w:r>
    </w:p>
    <w:p>
      <w:pPr>
        <w:pStyle w:val="Normal"/>
        <w:numPr>
          <w:ilvl w:val="0"/>
          <w:numId w:val="4"/>
        </w:numPr>
        <w:spacing w:lineRule="auto" w:line="240" w:beforeAutospacing="1" w:after="0"/>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 xml:space="preserve">изменение налоговых ставок и (или) отмена льгот, полномочия по установлению которых относятся к компетенции субъектов РФ. с информацией о налоговых ставках и льготах можно ознакомиться в рубрике </w:t>
      </w:r>
      <w:hyperlink r:id="rId24" w:tgtFrame="_blank">
        <w:r>
          <w:rPr>
            <w:rFonts w:eastAsia="Times New Roman" w:cs="Times New Roman" w:ascii="PT Astra Serif" w:hAnsi="PT Astra Serif"/>
            <w:color w:val="0000FF"/>
            <w:sz w:val="28"/>
            <w:szCs w:val="28"/>
            <w:u w:val="single"/>
            <w:lang w:eastAsia="ru-RU"/>
          </w:rPr>
          <w:t>«Справочная информация о ставках и льготах по имущественным налогам»</w:t>
        </w:r>
      </w:hyperlink>
      <w:r>
        <w:rPr>
          <w:rFonts w:eastAsia="Times New Roman" w:cs="Times New Roman" w:ascii="PT Astra Serif" w:hAnsi="PT Astra Serif"/>
          <w:sz w:val="28"/>
          <w:szCs w:val="28"/>
          <w:lang w:eastAsia="ru-RU"/>
        </w:rPr>
        <w:t>;</w:t>
      </w:r>
    </w:p>
    <w:p>
      <w:pPr>
        <w:pStyle w:val="Normal"/>
        <w:numPr>
          <w:ilvl w:val="0"/>
          <w:numId w:val="4"/>
        </w:numPr>
        <w:spacing w:lineRule="auto" w:line="240" w:before="0" w:after="0"/>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применение повышающих коэффициентов при расчете налога за легковые автомашины средней стоимостью от 3 млн. руб. согласно размещённому на сайте Минпромторга России Перечню легковых автомобилей средней стоимостью от 3 миллионов рублей для налогового периода 2019 года;</w:t>
      </w:r>
    </w:p>
    <w:p>
      <w:pPr>
        <w:pStyle w:val="Normal"/>
        <w:numPr>
          <w:ilvl w:val="0"/>
          <w:numId w:val="4"/>
        </w:numPr>
        <w:spacing w:lineRule="auto" w:line="240" w:before="0" w:afterAutospacing="1"/>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наличие иных оснований (например, в результате перерасчета налога, утраты права на применение льготы, поступления уточненных сведений от регистрирующих органов и т.п.).</w:t>
      </w:r>
    </w:p>
    <w:p>
      <w:pPr>
        <w:pStyle w:val="Mb4"/>
        <w:spacing w:before="280" w:after="280"/>
        <w:ind w:left="360" w:hanging="0"/>
        <w:jc w:val="center"/>
        <w:rPr>
          <w:rFonts w:ascii="PT Astra Serif" w:hAnsi="PT Astra Serif"/>
          <w:b/>
          <w:b/>
          <w:sz w:val="28"/>
          <w:szCs w:val="28"/>
        </w:rPr>
      </w:pPr>
      <w:r>
        <w:rPr>
          <w:rFonts w:ascii="PT Astra Serif" w:hAnsi="PT Astra Serif"/>
          <w:b/>
          <w:sz w:val="28"/>
          <w:szCs w:val="28"/>
        </w:rPr>
        <w:t>По земельному налогу:</w:t>
      </w:r>
    </w:p>
    <w:p>
      <w:pPr>
        <w:pStyle w:val="Normal"/>
        <w:spacing w:lineRule="auto" w:line="240" w:beforeAutospacing="1" w:afterAutospacing="1"/>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Рост налога может обуславливаться следующими причинами:</w:t>
      </w:r>
    </w:p>
    <w:p>
      <w:pPr>
        <w:pStyle w:val="Normal"/>
        <w:numPr>
          <w:ilvl w:val="0"/>
          <w:numId w:val="5"/>
        </w:numPr>
        <w:spacing w:lineRule="auto" w:line="240" w:beforeAutospacing="1" w:after="0"/>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 xml:space="preserve">изменение налоговых ставок и (или) отмена льгот, полномочия по установлению которых относятся к компетенции представительных органов муниципальных образований. с информацией о налоговых ставках и льготах можно ознакомиться в рубрике </w:t>
      </w:r>
      <w:hyperlink r:id="rId25" w:tgtFrame="_blank">
        <w:r>
          <w:rPr>
            <w:rFonts w:eastAsia="Times New Roman" w:cs="Times New Roman" w:ascii="PT Astra Serif" w:hAnsi="PT Astra Serif"/>
            <w:color w:val="0000FF"/>
            <w:sz w:val="28"/>
            <w:szCs w:val="28"/>
            <w:u w:val="single"/>
            <w:lang w:eastAsia="ru-RU"/>
          </w:rPr>
          <w:t>«Справочная информация о ставках и льготах по имущественным налогам»</w:t>
        </w:r>
      </w:hyperlink>
      <w:r>
        <w:rPr>
          <w:rFonts w:eastAsia="Times New Roman" w:cs="Times New Roman" w:ascii="PT Astra Serif" w:hAnsi="PT Astra Serif"/>
          <w:sz w:val="28"/>
          <w:szCs w:val="28"/>
          <w:lang w:eastAsia="ru-RU"/>
        </w:rPr>
        <w:t>;</w:t>
      </w:r>
    </w:p>
    <w:p>
      <w:pPr>
        <w:pStyle w:val="Normal"/>
        <w:numPr>
          <w:ilvl w:val="0"/>
          <w:numId w:val="5"/>
        </w:numPr>
        <w:spacing w:lineRule="auto" w:line="240" w:before="0" w:after="0"/>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 xml:space="preserve">изменение кадастровой стоимости земельного участка, например, в связи со вступлением в силу новых результатов кадастровой оценки, или переводом земельного участка из одной категории земель в другую, изменением вида разрешенного использования, уточнения площади. Информацию о кадастровой стоимости можно получить </w:t>
      </w:r>
      <w:hyperlink r:id="rId26" w:tgtFrame="_blank">
        <w:r>
          <w:rPr>
            <w:rFonts w:eastAsia="Times New Roman" w:cs="Times New Roman" w:ascii="PT Astra Serif" w:hAnsi="PT Astra Serif"/>
            <w:color w:val="0000FF"/>
            <w:sz w:val="28"/>
            <w:szCs w:val="28"/>
            <w:u w:val="single"/>
            <w:lang w:eastAsia="ru-RU"/>
          </w:rPr>
          <w:t>на сайте Росреестра</w:t>
        </w:r>
      </w:hyperlink>
      <w:r>
        <w:rPr>
          <w:rFonts w:eastAsia="Times New Roman" w:cs="Times New Roman" w:ascii="PT Astra Serif" w:hAnsi="PT Astra Serif"/>
          <w:sz w:val="28"/>
          <w:szCs w:val="28"/>
          <w:lang w:eastAsia="ru-RU"/>
        </w:rPr>
        <w:t>;</w:t>
      </w:r>
    </w:p>
    <w:p>
      <w:pPr>
        <w:pStyle w:val="Normal"/>
        <w:numPr>
          <w:ilvl w:val="0"/>
          <w:numId w:val="5"/>
        </w:numPr>
        <w:spacing w:lineRule="auto" w:line="240" w:before="0" w:afterAutospacing="1"/>
        <w:rPr>
          <w:rFonts w:ascii="PT Astra Serif" w:hAnsi="PT Astra Serif" w:eastAsia="Times New Roman" w:cs="Times New Roman"/>
          <w:sz w:val="24"/>
          <w:szCs w:val="24"/>
          <w:lang w:eastAsia="ru-RU"/>
        </w:rPr>
      </w:pPr>
      <w:r>
        <w:rPr>
          <w:rFonts w:eastAsia="Times New Roman" w:cs="Times New Roman" w:ascii="PT Astra Serif" w:hAnsi="PT Astra Serif"/>
          <w:sz w:val="28"/>
          <w:szCs w:val="28"/>
          <w:lang w:eastAsia="ru-RU"/>
        </w:rPr>
        <w:t>наличие иных оснований (например, в результате перерасчета налога, утраты права на применение льготы, поступления уточненных сведений от регистрирующих органов и т.п.).</w:t>
      </w:r>
    </w:p>
    <w:p>
      <w:pPr>
        <w:pStyle w:val="Mb4"/>
        <w:spacing w:before="280" w:after="280"/>
        <w:ind w:left="360" w:hanging="0"/>
        <w:jc w:val="center"/>
        <w:rPr>
          <w:rFonts w:ascii="PT Astra Serif" w:hAnsi="PT Astra Serif"/>
          <w:b/>
          <w:b/>
          <w:sz w:val="28"/>
          <w:szCs w:val="28"/>
        </w:rPr>
      </w:pPr>
      <w:r>
        <w:rPr>
          <w:rFonts w:ascii="PT Astra Serif" w:hAnsi="PT Astra Serif"/>
          <w:b/>
          <w:sz w:val="28"/>
          <w:szCs w:val="28"/>
        </w:rPr>
        <w:t>По налогу на имущество физических лиц:</w:t>
      </w:r>
    </w:p>
    <w:p>
      <w:pPr>
        <w:pStyle w:val="Normal"/>
        <w:spacing w:lineRule="auto" w:line="240" w:beforeAutospacing="1" w:afterAutospacing="1"/>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Рост налога может обуславливаться следующими причинами:</w:t>
      </w:r>
    </w:p>
    <w:p>
      <w:pPr>
        <w:pStyle w:val="Normal"/>
        <w:numPr>
          <w:ilvl w:val="0"/>
          <w:numId w:val="6"/>
        </w:numPr>
        <w:spacing w:lineRule="auto" w:line="240" w:beforeAutospacing="1" w:after="0"/>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 xml:space="preserve">рост коэффициента к налоговому периоду. при расчете налога в Ульяновской области будет применен коэффициент 0,4 (в 2019 был – 0,2). </w:t>
      </w:r>
    </w:p>
    <w:p>
      <w:pPr>
        <w:pStyle w:val="Normal"/>
        <w:numPr>
          <w:ilvl w:val="0"/>
          <w:numId w:val="6"/>
        </w:numPr>
        <w:spacing w:lineRule="auto" w:line="240" w:before="0" w:after="0"/>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 xml:space="preserve">изменение кадастровой стоимости объекта недвижимости, например, в связи со вступлением в силу новых результатов кадастровой оценки, или изменением вида разрешенного использования, назначения объекта. Информацию о кадастровой стоимости можно получить </w:t>
      </w:r>
      <w:hyperlink r:id="rId27" w:tgtFrame="_blank">
        <w:r>
          <w:rPr>
            <w:rFonts w:eastAsia="Times New Roman" w:cs="Times New Roman" w:ascii="PT Astra Serif" w:hAnsi="PT Astra Serif"/>
            <w:color w:val="0000FF"/>
            <w:sz w:val="28"/>
            <w:szCs w:val="28"/>
            <w:u w:val="single"/>
            <w:lang w:eastAsia="ru-RU"/>
          </w:rPr>
          <w:t>на сайте Росреестра</w:t>
        </w:r>
      </w:hyperlink>
      <w:r>
        <w:rPr>
          <w:rFonts w:eastAsia="Times New Roman" w:cs="Times New Roman" w:ascii="PT Astra Serif" w:hAnsi="PT Astra Serif"/>
          <w:sz w:val="28"/>
          <w:szCs w:val="28"/>
          <w:lang w:eastAsia="ru-RU"/>
        </w:rPr>
        <w:t>;</w:t>
      </w:r>
    </w:p>
    <w:p>
      <w:pPr>
        <w:pStyle w:val="Normal"/>
        <w:numPr>
          <w:ilvl w:val="0"/>
          <w:numId w:val="6"/>
        </w:numPr>
        <w:spacing w:lineRule="auto" w:line="240" w:before="0" w:afterAutospacing="1"/>
        <w:rPr>
          <w:rFonts w:ascii="PT Astra Serif" w:hAnsi="PT Astra Serif" w:eastAsia="Times New Roman" w:cs="Times New Roman"/>
          <w:sz w:val="24"/>
          <w:szCs w:val="24"/>
          <w:lang w:eastAsia="ru-RU"/>
        </w:rPr>
      </w:pPr>
      <w:r>
        <w:rPr>
          <w:rFonts w:eastAsia="Times New Roman" w:cs="Times New Roman" w:ascii="PT Astra Serif" w:hAnsi="PT Astra Serif"/>
          <w:sz w:val="28"/>
          <w:szCs w:val="28"/>
          <w:lang w:eastAsia="ru-RU"/>
        </w:rPr>
        <w:t xml:space="preserve">изменение налоговых ставок или отмена льгот, полномочия по установлению которых относятся к компетенции представительных органов муниципальных образований. с информацией о налоговых ставках и льготах можно ознакомиться в рубрике </w:t>
      </w:r>
      <w:hyperlink r:id="rId28" w:tgtFrame="_blank">
        <w:r>
          <w:rPr>
            <w:rFonts w:eastAsia="Times New Roman" w:cs="Times New Roman" w:ascii="PT Astra Serif" w:hAnsi="PT Astra Serif"/>
            <w:color w:val="0000FF"/>
            <w:sz w:val="28"/>
            <w:szCs w:val="28"/>
            <w:u w:val="single"/>
            <w:lang w:eastAsia="ru-RU"/>
          </w:rPr>
          <w:t>«Справочная информация о ставках и льготах по имущественным налогам»</w:t>
        </w:r>
      </w:hyperlink>
      <w:r>
        <w:rPr>
          <w:rFonts w:eastAsia="Times New Roman" w:cs="Times New Roman" w:ascii="PT Astra Serif" w:hAnsi="PT Astra Serif"/>
          <w:sz w:val="24"/>
          <w:szCs w:val="24"/>
          <w:lang w:eastAsia="ru-RU"/>
        </w:rPr>
        <w:t>.</w:t>
      </w:r>
    </w:p>
    <w:p>
      <w:pPr>
        <w:pStyle w:val="Normal"/>
        <w:numPr>
          <w:ilvl w:val="0"/>
          <w:numId w:val="0"/>
        </w:numPr>
        <w:spacing w:lineRule="auto" w:line="240" w:beforeAutospacing="1" w:afterAutospacing="1"/>
        <w:jc w:val="center"/>
        <w:outlineLvl w:val="1"/>
        <w:rPr>
          <w:rFonts w:ascii="PT Astra Serif" w:hAnsi="PT Astra Serif" w:eastAsia="Times New Roman" w:cs="Times New Roman"/>
          <w:b/>
          <w:b/>
          <w:bCs/>
          <w:sz w:val="28"/>
          <w:szCs w:val="28"/>
          <w:lang w:eastAsia="ru-RU"/>
        </w:rPr>
      </w:pPr>
      <w:r>
        <w:rPr>
          <w:rFonts w:eastAsia="Times New Roman" w:cs="Times New Roman" w:ascii="PT Astra Serif" w:hAnsi="PT Astra Serif"/>
          <w:b/>
          <w:bCs/>
          <w:sz w:val="28"/>
          <w:szCs w:val="28"/>
          <w:lang w:eastAsia="ru-RU"/>
        </w:rPr>
        <w:t>Как проверить налоговые ставки и льготы, указанные в налоговом уведомлении</w:t>
      </w:r>
    </w:p>
    <w:p>
      <w:pPr>
        <w:pStyle w:val="Normal"/>
        <w:spacing w:before="0" w:after="0"/>
        <w:ind w:left="709" w:hanging="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Налоговые ставки и льготы (включая налоговые вычеты из налоговой базы) устанавливаются нормативными правовыми актами различного уровня:</w:t>
      </w:r>
    </w:p>
    <w:p>
      <w:pPr>
        <w:pStyle w:val="Normal"/>
        <w:numPr>
          <w:ilvl w:val="0"/>
          <w:numId w:val="7"/>
        </w:numPr>
        <w:spacing w:lineRule="auto" w:line="240" w:beforeAutospacing="1" w:after="0"/>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 xml:space="preserve">по транспортному налогу: </w:t>
      </w:r>
      <w:hyperlink r:id="rId29" w:tgtFrame="_blank">
        <w:r>
          <w:rPr>
            <w:rFonts w:eastAsia="Times New Roman" w:cs="Times New Roman" w:ascii="PT Astra Serif" w:hAnsi="PT Astra Serif"/>
            <w:color w:val="0000FF"/>
            <w:sz w:val="28"/>
            <w:szCs w:val="28"/>
            <w:u w:val="single"/>
            <w:lang w:eastAsia="ru-RU"/>
          </w:rPr>
          <w:t>главой 28 Налогового кодекса</w:t>
        </w:r>
      </w:hyperlink>
      <w:r>
        <w:rPr>
          <w:rFonts w:eastAsia="Times New Roman" w:cs="Times New Roman" w:ascii="PT Astra Serif" w:hAnsi="PT Astra Serif"/>
          <w:sz w:val="28"/>
          <w:szCs w:val="28"/>
          <w:lang w:eastAsia="ru-RU"/>
        </w:rPr>
        <w:t xml:space="preserve"> Российской Федерации и законами субъектов Российской Федерации по месту нахождения транспортного средства;</w:t>
      </w:r>
    </w:p>
    <w:p>
      <w:pPr>
        <w:pStyle w:val="Normal"/>
        <w:numPr>
          <w:ilvl w:val="0"/>
          <w:numId w:val="7"/>
        </w:numPr>
        <w:spacing w:lineRule="auto" w:line="240" w:before="0" w:afterAutospacing="1"/>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 xml:space="preserve">по земельному налогу и налогу на имущество физических лиц: </w:t>
      </w:r>
      <w:hyperlink r:id="rId30" w:tgtFrame="_blank">
        <w:r>
          <w:rPr>
            <w:rFonts w:eastAsia="Times New Roman" w:cs="Times New Roman" w:ascii="PT Astra Serif" w:hAnsi="PT Astra Serif"/>
            <w:color w:val="0000FF"/>
            <w:sz w:val="28"/>
            <w:szCs w:val="28"/>
            <w:u w:val="single"/>
            <w:lang w:eastAsia="ru-RU"/>
          </w:rPr>
          <w:t>главами 31</w:t>
        </w:r>
      </w:hyperlink>
      <w:r>
        <w:rPr>
          <w:rFonts w:eastAsia="Times New Roman" w:cs="Times New Roman" w:ascii="PT Astra Serif" w:hAnsi="PT Astra Serif"/>
          <w:sz w:val="28"/>
          <w:szCs w:val="28"/>
          <w:lang w:eastAsia="ru-RU"/>
        </w:rPr>
        <w:t xml:space="preserve">, </w:t>
      </w:r>
      <w:hyperlink r:id="rId31" w:tgtFrame="_blank">
        <w:r>
          <w:rPr>
            <w:rFonts w:eastAsia="Times New Roman" w:cs="Times New Roman" w:ascii="PT Astra Serif" w:hAnsi="PT Astra Serif"/>
            <w:color w:val="0000FF"/>
            <w:sz w:val="28"/>
            <w:szCs w:val="28"/>
            <w:u w:val="single"/>
            <w:lang w:eastAsia="ru-RU"/>
          </w:rPr>
          <w:t>32 Налогового кодекса</w:t>
        </w:r>
      </w:hyperlink>
      <w:r>
        <w:rPr>
          <w:rFonts w:eastAsia="Times New Roman" w:cs="Times New Roman" w:ascii="PT Astra Serif" w:hAnsi="PT Astra Serif"/>
          <w:sz w:val="28"/>
          <w:szCs w:val="28"/>
          <w:lang w:eastAsia="ru-RU"/>
        </w:rPr>
        <w:t xml:space="preserve"> Российской Федерации и нормативными правовыми актами представительных органов муниципальных образований (законами городов федерального значения) по месту нахождения объектов недвижимости.</w:t>
      </w:r>
    </w:p>
    <w:p>
      <w:pPr>
        <w:pStyle w:val="Normal"/>
        <w:spacing w:before="0" w:after="0"/>
        <w:ind w:firstLine="709"/>
        <w:jc w:val="both"/>
        <w:rPr>
          <w:rFonts w:ascii="PT Astra Serif" w:hAnsi="PT Astra Serif" w:eastAsia="Times New Roman" w:cs="Times New Roman"/>
          <w:b/>
          <w:b/>
          <w:sz w:val="28"/>
          <w:szCs w:val="28"/>
          <w:lang w:eastAsia="ru-RU"/>
        </w:rPr>
      </w:pPr>
      <w:r>
        <w:rPr>
          <w:rFonts w:eastAsia="Times New Roman" w:cs="Times New Roman" w:ascii="PT Astra Serif" w:hAnsi="PT Astra Serif"/>
          <w:sz w:val="28"/>
          <w:szCs w:val="28"/>
          <w:lang w:eastAsia="ru-RU"/>
        </w:rPr>
        <w:t xml:space="preserve">С информацией о налоговых ставках, налоговых льготах и налоговых вычетах (по всем видам налогов во всех муниципальных образованиях) можно ознакомиться в рубрике </w:t>
      </w:r>
      <w:hyperlink r:id="rId32" w:tgtFrame="_blank">
        <w:r>
          <w:rPr>
            <w:rFonts w:eastAsia="Times New Roman" w:cs="Times New Roman" w:ascii="PT Astra Serif" w:hAnsi="PT Astra Serif"/>
            <w:color w:val="0000FF"/>
            <w:sz w:val="28"/>
            <w:szCs w:val="28"/>
            <w:u w:val="single"/>
            <w:lang w:eastAsia="ru-RU"/>
          </w:rPr>
          <w:t>«Справочная информация о ставках и льготах по имущественным налогам»</w:t>
        </w:r>
      </w:hyperlink>
      <w:r>
        <w:rPr>
          <w:rFonts w:eastAsia="Times New Roman" w:cs="Times New Roman" w:ascii="PT Astra Serif" w:hAnsi="PT Astra Serif"/>
          <w:sz w:val="28"/>
          <w:szCs w:val="28"/>
          <w:lang w:eastAsia="ru-RU"/>
        </w:rPr>
        <w:t xml:space="preserve">, либо обратившись в налоговые инспекции или в контакт-центр ФНС России </w:t>
      </w:r>
      <w:r>
        <w:rPr>
          <w:rFonts w:eastAsia="Times New Roman" w:cs="Times New Roman" w:ascii="PT Astra Serif" w:hAnsi="PT Astra Serif"/>
          <w:b/>
          <w:sz w:val="28"/>
          <w:szCs w:val="28"/>
          <w:lang w:eastAsia="ru-RU"/>
        </w:rPr>
        <w:t>(тел. 8 800 222-22-22).</w:t>
      </w:r>
    </w:p>
    <w:p>
      <w:pPr>
        <w:pStyle w:val="Normal"/>
        <w:numPr>
          <w:ilvl w:val="0"/>
          <w:numId w:val="0"/>
        </w:numPr>
        <w:spacing w:lineRule="auto" w:line="240" w:beforeAutospacing="1" w:afterAutospacing="1"/>
        <w:jc w:val="center"/>
        <w:outlineLvl w:val="1"/>
        <w:rPr>
          <w:rFonts w:ascii="PT Astra Serif" w:hAnsi="PT Astra Serif" w:eastAsia="Times New Roman" w:cs="Times New Roman"/>
          <w:b/>
          <w:b/>
          <w:bCs/>
          <w:sz w:val="28"/>
          <w:szCs w:val="28"/>
          <w:lang w:eastAsia="ru-RU"/>
        </w:rPr>
      </w:pPr>
      <w:r>
        <w:rPr>
          <w:rFonts w:eastAsia="Times New Roman" w:cs="Times New Roman" w:ascii="PT Astra Serif" w:hAnsi="PT Astra Serif"/>
          <w:b/>
          <w:bCs/>
          <w:sz w:val="28"/>
          <w:szCs w:val="28"/>
          <w:lang w:eastAsia="ru-RU"/>
        </w:rPr>
        <w:t>Как воспользоваться налоговой льготой, неучтенной в налоговом уведомлении</w:t>
      </w:r>
    </w:p>
    <w:p>
      <w:pPr>
        <w:pStyle w:val="Normal"/>
        <w:spacing w:lineRule="auto" w:line="240" w:before="0" w:after="0"/>
        <w:jc w:val="both"/>
        <w:rPr>
          <w:rFonts w:ascii="PT Astra Serif" w:hAnsi="PT Astra Serif" w:eastAsia="Times New Roman" w:cs="Times New Roman"/>
          <w:sz w:val="28"/>
          <w:szCs w:val="28"/>
          <w:lang w:eastAsia="ru-RU"/>
        </w:rPr>
      </w:pPr>
      <w:r>
        <w:rPr>
          <w:rFonts w:eastAsia="Times New Roman" w:cs="Times New Roman" w:ascii="PT Astra Serif" w:hAnsi="PT Astra Serif"/>
          <w:b/>
          <w:sz w:val="28"/>
          <w:szCs w:val="28"/>
          <w:lang w:eastAsia="ru-RU"/>
        </w:rPr>
        <w:t>1</w:t>
      </w:r>
      <w:r>
        <w:rPr>
          <w:rFonts w:eastAsia="Times New Roman" w:cs="Times New Roman" w:ascii="PT Astra Serif" w:hAnsi="PT Astra Serif"/>
          <w:sz w:val="28"/>
          <w:szCs w:val="28"/>
          <w:lang w:eastAsia="ru-RU"/>
        </w:rPr>
        <w:t xml:space="preserve"> Проверить учтена ли льгота </w:t>
      </w:r>
    </w:p>
    <w:p>
      <w:pPr>
        <w:pStyle w:val="Normal"/>
        <w:spacing w:lineRule="auto" w:line="240" w:before="0" w:after="0"/>
        <w:jc w:val="both"/>
        <w:rPr>
          <w:rFonts w:ascii="PT Astra Serif" w:hAnsi="PT Astra Serif" w:eastAsia="Times New Roman" w:cs="Times New Roman"/>
          <w:sz w:val="28"/>
          <w:szCs w:val="28"/>
          <w:lang w:eastAsia="ru-RU"/>
        </w:rPr>
      </w:pPr>
      <w:r>
        <w:rPr>
          <w:rFonts w:eastAsia="Times New Roman" w:cs="Times New Roman" w:ascii="PT Astra Serif" w:hAnsi="PT Astra Serif"/>
          <w:b/>
          <w:sz w:val="28"/>
          <w:szCs w:val="28"/>
          <w:lang w:eastAsia="ru-RU"/>
        </w:rPr>
        <w:t>2</w:t>
      </w:r>
      <w:r>
        <w:rPr>
          <w:rFonts w:eastAsia="Times New Roman" w:cs="Times New Roman" w:ascii="PT Astra Serif" w:hAnsi="PT Astra Serif"/>
          <w:sz w:val="28"/>
          <w:szCs w:val="28"/>
          <w:lang w:eastAsia="ru-RU"/>
        </w:rPr>
        <w:t xml:space="preserve"> Выяснить есть ли право на льготы </w:t>
      </w:r>
    </w:p>
    <w:p>
      <w:pPr>
        <w:pStyle w:val="Normal"/>
        <w:spacing w:lineRule="auto" w:line="240" w:before="0" w:after="0"/>
        <w:jc w:val="both"/>
        <w:rPr>
          <w:rFonts w:ascii="PT Astra Serif" w:hAnsi="PT Astra Serif" w:eastAsia="Times New Roman" w:cs="Times New Roman"/>
          <w:sz w:val="28"/>
          <w:szCs w:val="28"/>
          <w:lang w:eastAsia="ru-RU"/>
        </w:rPr>
      </w:pPr>
      <w:r>
        <w:rPr>
          <w:rFonts w:eastAsia="Times New Roman" w:cs="Times New Roman" w:ascii="PT Astra Serif" w:hAnsi="PT Astra Serif"/>
          <w:b/>
          <w:sz w:val="28"/>
          <w:szCs w:val="28"/>
          <w:lang w:eastAsia="ru-RU"/>
        </w:rPr>
        <w:t>3</w:t>
      </w:r>
      <w:r>
        <w:rPr>
          <w:rFonts w:eastAsia="Times New Roman" w:cs="Times New Roman" w:ascii="PT Astra Serif" w:hAnsi="PT Astra Serif"/>
          <w:sz w:val="28"/>
          <w:szCs w:val="28"/>
          <w:lang w:eastAsia="ru-RU"/>
        </w:rPr>
        <w:t xml:space="preserve"> Подать заявление о предоставлении льготы </w:t>
      </w:r>
    </w:p>
    <w:p>
      <w:pPr>
        <w:pStyle w:val="Normal"/>
        <w:spacing w:lineRule="auto" w:line="240" w:before="0" w:after="0"/>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Проверить, учтена ли льгота в налоговом уведомлении. Для этого изучить содержание граф «Размер налоговых льгот», «Налоговый вычет» в налоговом уведомлении.</w:t>
      </w:r>
    </w:p>
    <w:p>
      <w:pPr>
        <w:pStyle w:val="NormalWeb"/>
        <w:spacing w:lineRule="auto" w:line="276" w:beforeAutospacing="0" w:before="0" w:afterAutospacing="0" w:after="0"/>
        <w:ind w:firstLine="709"/>
        <w:jc w:val="both"/>
        <w:rPr>
          <w:rFonts w:ascii="PT Astra Serif" w:hAnsi="PT Astra Serif"/>
          <w:sz w:val="28"/>
          <w:szCs w:val="28"/>
        </w:rPr>
      </w:pPr>
      <w:r>
        <w:rPr>
          <w:rFonts w:ascii="PT Astra Serif" w:hAnsi="PT Astra Serif"/>
          <w:sz w:val="28"/>
          <w:szCs w:val="28"/>
        </w:rPr>
        <w:t>Сведения о налогооблагаемом имуществе и его владельце (включая характеристики имущества, налоговую базу, правообладателя, период владения) в налоговые органы представляют органы, осуществляющие регистрацию (миграционный учет) физических лиц по месту жительства (месту пребывания), регистрацию актов гражданского состояния физических лиц, органы, осуществляющие государственный кадастровый учет и государственную регистрацию прав на недвижимое имущество, органы, осуществляющие регистрацию транспортных средств, органы опеки и попечительства, органы (учреждения), уполномоченные совершать нотариальные действия, и нотариусы, органы, осуществляющие выдачу и замену документов, удостоверяющих личность гражданина Российской Федерации на территории Российской Федерации.</w:t>
      </w:r>
    </w:p>
    <w:p>
      <w:pPr>
        <w:pStyle w:val="NormalWeb"/>
        <w:spacing w:lineRule="auto" w:line="276" w:beforeAutospacing="0" w:before="0" w:afterAutospacing="0" w:after="0"/>
        <w:ind w:firstLine="709"/>
        <w:jc w:val="both"/>
        <w:rPr>
          <w:rFonts w:ascii="PT Astra Serif" w:hAnsi="PT Astra Serif"/>
          <w:sz w:val="28"/>
          <w:szCs w:val="28"/>
        </w:rPr>
      </w:pPr>
      <w:r>
        <w:rPr>
          <w:rFonts w:ascii="PT Astra Serif" w:hAnsi="PT Astra Serif"/>
          <w:sz w:val="28"/>
          <w:szCs w:val="28"/>
        </w:rPr>
        <w:t>Ответственность за достоверность, полноту и актуальность указанных сведений, используемых в целях налогообложения имущества, несут вышеперечисленные регистрирующие органы. Указанные органы представляют информацию в налоговую службу на основании имеющихся в их информационных ресурсах (реестрах, кадастрах, регистрах и т.п.) сведений.</w:t>
      </w:r>
    </w:p>
    <w:p>
      <w:pPr>
        <w:pStyle w:val="NormalWeb"/>
        <w:spacing w:lineRule="auto" w:line="276" w:beforeAutospacing="0" w:before="0" w:afterAutospacing="0" w:after="0"/>
        <w:ind w:firstLine="709"/>
        <w:jc w:val="both"/>
        <w:rPr>
          <w:rFonts w:ascii="PT Astra Serif" w:hAnsi="PT Astra Serif"/>
          <w:sz w:val="28"/>
          <w:szCs w:val="28"/>
        </w:rPr>
      </w:pPr>
      <w:r>
        <w:rPr>
          <w:rFonts w:ascii="PT Astra Serif" w:hAnsi="PT Astra Serif"/>
          <w:sz w:val="28"/>
          <w:szCs w:val="28"/>
        </w:rPr>
        <w:t>Если, по мнению налогоплательщика, в налоговом уведомлении имеется неактуальная (некорректная) информация об объекте имущества или его владельце (в т.ч. о периоде владения объектом, налоговой базе, адресе), то для её проверки и актуализации необходимо обратиться в налоговые органы любым удобным способом:</w:t>
      </w:r>
    </w:p>
    <w:p>
      <w:pPr>
        <w:pStyle w:val="NormalWeb"/>
        <w:numPr>
          <w:ilvl w:val="0"/>
          <w:numId w:val="8"/>
        </w:numPr>
        <w:spacing w:before="280" w:after="0"/>
        <w:rPr>
          <w:rFonts w:ascii="PT Astra Serif" w:hAnsi="PT Astra Serif"/>
          <w:sz w:val="28"/>
          <w:szCs w:val="28"/>
        </w:rPr>
      </w:pPr>
      <w:r>
        <w:rPr>
          <w:rFonts w:ascii="PT Astra Serif" w:hAnsi="PT Astra Serif"/>
          <w:sz w:val="28"/>
          <w:szCs w:val="28"/>
        </w:rPr>
        <w:t>для пользователей «Личного кабинета налогоплательщика» - через личный кабинет налогоплательщика;</w:t>
      </w:r>
    </w:p>
    <w:p>
      <w:pPr>
        <w:pStyle w:val="NormalWeb"/>
        <w:numPr>
          <w:ilvl w:val="0"/>
          <w:numId w:val="8"/>
        </w:numPr>
        <w:spacing w:before="0" w:after="280"/>
        <w:rPr>
          <w:rFonts w:ascii="PT Astra Serif" w:hAnsi="PT Astra Serif"/>
          <w:sz w:val="28"/>
          <w:szCs w:val="28"/>
        </w:rPr>
      </w:pPr>
      <w:r>
        <w:rPr>
          <w:rFonts w:ascii="PT Astra Serif" w:hAnsi="PT Astra Serif"/>
          <w:sz w:val="28"/>
          <w:szCs w:val="28"/>
        </w:rPr>
        <w:t>для иных лиц: посредством личного обращения в любую налоговую инспекцию либо путём направления почтового сообщения, или с использованием интернет-сервиса ФНС России «Обратиться в ФНС России».</w:t>
      </w:r>
    </w:p>
    <w:p>
      <w:pPr>
        <w:pStyle w:val="NormalWeb"/>
        <w:spacing w:lineRule="auto" w:line="276" w:beforeAutospacing="0" w:before="0" w:afterAutospacing="0" w:after="0"/>
        <w:ind w:firstLine="709"/>
        <w:jc w:val="both"/>
        <w:rPr>
          <w:rFonts w:ascii="PT Astra Serif" w:hAnsi="PT Astra Serif"/>
          <w:sz w:val="28"/>
          <w:szCs w:val="28"/>
        </w:rPr>
      </w:pPr>
      <w:r>
        <w:rPr>
          <w:rFonts w:ascii="PT Astra Serif" w:hAnsi="PT Astra Serif"/>
          <w:sz w:val="28"/>
          <w:szCs w:val="28"/>
        </w:rPr>
        <w:t>По общему правилу, налоговому органу требуется проведение проверки на предмет подтверждения наличия/отсутствия установленных законодательством оснований для перерасчета налогов и изменения налогового уведомления (направление запроса в регистрирующие органы, проверка информации о наличии налоговой льготы, определение даты начала применения актуальной налоговой базы и т.п.), обработка полученных сведений и внесение необходимых изменений в информационные ресурсы (базы данных, карточки расчетов с бюджетом и т.п.).</w:t>
      </w:r>
    </w:p>
    <w:p>
      <w:pPr>
        <w:pStyle w:val="NormalWeb"/>
        <w:spacing w:lineRule="auto" w:line="276" w:beforeAutospacing="0" w:before="0" w:afterAutospacing="0" w:after="0"/>
        <w:ind w:firstLine="709"/>
        <w:jc w:val="both"/>
        <w:rPr>
          <w:rFonts w:ascii="PT Astra Serif" w:hAnsi="PT Astra Serif"/>
          <w:sz w:val="28"/>
          <w:szCs w:val="28"/>
        </w:rPr>
      </w:pPr>
      <w:r>
        <w:rPr>
          <w:rFonts w:ascii="PT Astra Serif" w:hAnsi="PT Astra Serif"/>
          <w:sz w:val="28"/>
          <w:szCs w:val="28"/>
        </w:rPr>
        <w:t>При наличии оснований для перерасчета налога (налогов) и формирования нового налогового уведомления налоговая инспекция не позднее 30 дней (в исключительных случаях указанный срок может быть продлен не более чем на 30 дней): обнулит ранее начисленную сумму налога и пеней; сформирует новое налоговое уведомление с указанием нового срока уплаты налога и направит Вам ответ на обращение (разместит его в Личном кабинете налогоплательщика).</w:t>
      </w:r>
    </w:p>
    <w:p>
      <w:pPr>
        <w:pStyle w:val="NormalWeb"/>
        <w:spacing w:lineRule="auto" w:line="276" w:beforeAutospacing="0" w:before="0" w:afterAutospacing="0" w:after="0"/>
        <w:ind w:firstLine="709"/>
        <w:jc w:val="both"/>
        <w:rPr>
          <w:rFonts w:ascii="PT Astra Serif" w:hAnsi="PT Astra Serif"/>
          <w:sz w:val="28"/>
          <w:szCs w:val="28"/>
        </w:rPr>
      </w:pPr>
      <w:r>
        <w:rPr>
          <w:rFonts w:ascii="PT Astra Serif" w:hAnsi="PT Astra Serif"/>
          <w:sz w:val="28"/>
          <w:szCs w:val="28"/>
        </w:rPr>
      </w:r>
    </w:p>
    <w:p>
      <w:pPr>
        <w:pStyle w:val="NormalWeb"/>
        <w:spacing w:lineRule="auto" w:line="276" w:beforeAutospacing="0" w:before="0" w:afterAutospacing="0" w:after="0"/>
        <w:ind w:firstLine="709"/>
        <w:jc w:val="both"/>
        <w:rPr>
          <w:rFonts w:ascii="PT Astra Serif" w:hAnsi="PT Astra Serif"/>
          <w:b/>
          <w:b/>
          <w:sz w:val="28"/>
          <w:szCs w:val="28"/>
        </w:rPr>
      </w:pPr>
      <w:r>
        <w:rPr>
          <w:rFonts w:ascii="PT Astra Serif" w:hAnsi="PT Astra Serif"/>
          <w:sz w:val="28"/>
          <w:szCs w:val="28"/>
        </w:rPr>
        <w:t xml:space="preserve">Дополнительную информацию можно получить по телефону налоговой инспекции или контакт-центра ФНС России: </w:t>
      </w:r>
      <w:r>
        <w:rPr>
          <w:rFonts w:ascii="PT Astra Serif" w:hAnsi="PT Astra Serif"/>
          <w:b/>
          <w:sz w:val="28"/>
          <w:szCs w:val="28"/>
        </w:rPr>
        <w:t>8 800 222-22-22.</w:t>
      </w:r>
    </w:p>
    <w:p>
      <w:pPr>
        <w:pStyle w:val="Normal"/>
        <w:numPr>
          <w:ilvl w:val="0"/>
          <w:numId w:val="0"/>
        </w:numPr>
        <w:spacing w:lineRule="auto" w:line="240" w:beforeAutospacing="1" w:afterAutospacing="1"/>
        <w:jc w:val="center"/>
        <w:outlineLvl w:val="1"/>
        <w:rPr>
          <w:rFonts w:ascii="PT Astra Serif" w:hAnsi="PT Astra Serif" w:eastAsia="Times New Roman" w:cs="Times New Roman"/>
          <w:b/>
          <w:b/>
          <w:bCs/>
          <w:sz w:val="28"/>
          <w:szCs w:val="28"/>
          <w:lang w:eastAsia="ru-RU"/>
        </w:rPr>
      </w:pPr>
      <w:r>
        <w:rPr>
          <w:rFonts w:eastAsia="Times New Roman" w:cs="Times New Roman" w:ascii="PT Astra Serif" w:hAnsi="PT Astra Serif"/>
          <w:b/>
          <w:bCs/>
          <w:sz w:val="28"/>
          <w:szCs w:val="28"/>
          <w:lang w:eastAsia="ru-RU"/>
        </w:rPr>
        <w:t>Что делать, если в налоговом уведомлении некорректная информация</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Если, по мнению налогоплательщика, в налоговом уведомлении имеется неактуальная (некорректная) информация об объекте имущества или его владельце (в т.ч. о периоде владения объектом, налоговой базе, адресе), то для её проверки и актуализации необходимо обратиться в налоговые органы любым удобным способом:</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 xml:space="preserve">Для пользователей «Личного кабинета налогоплательщика» - </w:t>
      </w:r>
      <w:r>
        <w:rPr>
          <w:rFonts w:eastAsia="Times New Roman" w:cs="Times New Roman" w:ascii="PT Astra Serif" w:hAnsi="PT Astra Serif"/>
          <w:b/>
          <w:bCs/>
          <w:sz w:val="28"/>
          <w:szCs w:val="28"/>
          <w:lang w:eastAsia="ru-RU"/>
        </w:rPr>
        <w:t>через личный кабинет налогоплательщика</w:t>
      </w:r>
      <w:r>
        <w:rPr>
          <w:rFonts w:eastAsia="Times New Roman" w:cs="Times New Roman" w:ascii="PT Astra Serif" w:hAnsi="PT Astra Serif"/>
          <w:sz w:val="28"/>
          <w:szCs w:val="28"/>
          <w:lang w:eastAsia="ru-RU"/>
        </w:rPr>
        <w:t xml:space="preserve"> </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 xml:space="preserve">Для иных лиц: посредством личного </w:t>
      </w:r>
      <w:r>
        <w:rPr>
          <w:rFonts w:eastAsia="Times New Roman" w:cs="Times New Roman" w:ascii="PT Astra Serif" w:hAnsi="PT Astra Serif"/>
          <w:b/>
          <w:bCs/>
          <w:sz w:val="28"/>
          <w:szCs w:val="28"/>
          <w:lang w:eastAsia="ru-RU"/>
        </w:rPr>
        <w:t>обращения в любую налоговую инспекцию</w:t>
      </w:r>
      <w:r>
        <w:rPr>
          <w:rFonts w:eastAsia="Times New Roman" w:cs="Times New Roman" w:ascii="PT Astra Serif" w:hAnsi="PT Astra Serif"/>
          <w:sz w:val="28"/>
          <w:szCs w:val="28"/>
          <w:lang w:eastAsia="ru-RU"/>
        </w:rPr>
        <w:t>, либо путём направления почтового сообщения, или с использованием интернет-сервиса ФНС России «Обратиться в ФНС России»</w:t>
      </w:r>
    </w:p>
    <w:p>
      <w:pPr>
        <w:pStyle w:val="Normal"/>
        <w:spacing w:before="0" w:after="0"/>
        <w:ind w:firstLine="709"/>
        <w:jc w:val="both"/>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2"/>
        <w:spacing w:before="0" w:after="0"/>
        <w:ind w:firstLine="709"/>
        <w:jc w:val="center"/>
        <w:rPr>
          <w:rFonts w:ascii="PT Astra Serif" w:hAnsi="PT Astra Serif"/>
          <w:color w:val="auto"/>
          <w:sz w:val="28"/>
          <w:szCs w:val="28"/>
        </w:rPr>
      </w:pPr>
      <w:r>
        <w:rPr>
          <w:rFonts w:ascii="PT Astra Serif" w:hAnsi="PT Astra Serif"/>
          <w:color w:val="auto"/>
          <w:sz w:val="28"/>
          <w:szCs w:val="28"/>
        </w:rPr>
        <w:t>Что делать, если налоговое уведомление не получено</w:t>
      </w:r>
    </w:p>
    <w:p>
      <w:pPr>
        <w:pStyle w:val="2"/>
        <w:spacing w:before="0" w:after="0"/>
        <w:ind w:firstLine="709"/>
        <w:jc w:val="center"/>
        <w:rPr>
          <w:rFonts w:ascii="PT Astra Serif" w:hAnsi="PT Astra Serif"/>
          <w:sz w:val="28"/>
          <w:szCs w:val="28"/>
        </w:rPr>
      </w:pPr>
      <w:r>
        <w:rPr>
          <w:rFonts w:ascii="PT Astra Serif" w:hAnsi="PT Astra Serif"/>
          <w:sz w:val="28"/>
          <w:szCs w:val="28"/>
        </w:rPr>
      </w:r>
    </w:p>
    <w:p>
      <w:pPr>
        <w:pStyle w:val="NormalWeb"/>
        <w:spacing w:lineRule="auto" w:line="276" w:beforeAutospacing="0" w:before="0" w:afterAutospacing="0" w:after="0"/>
        <w:ind w:firstLine="709"/>
        <w:jc w:val="both"/>
        <w:rPr>
          <w:rFonts w:ascii="PT Astra Serif" w:hAnsi="PT Astra Serif"/>
          <w:sz w:val="28"/>
          <w:szCs w:val="28"/>
        </w:rPr>
      </w:pPr>
      <w:r>
        <w:rPr>
          <w:rFonts w:ascii="PT Astra Serif" w:hAnsi="PT Astra Serif"/>
          <w:sz w:val="28"/>
          <w:szCs w:val="28"/>
        </w:rPr>
        <w:t>Налоговые уведомления владельцам налогооблагаемых объектов направляются налоговыми органами (размещаются в личном кабинете налогоплательщика) не позднее 30 дней до наступления срока уплаты налогов: не позднее 1 декабря года, следующего за истекшим налоговым периодом, за который уплачиваются налоги.</w:t>
      </w:r>
    </w:p>
    <w:p>
      <w:pPr>
        <w:pStyle w:val="NormalWeb"/>
        <w:spacing w:lineRule="auto" w:line="276" w:beforeAutospacing="0" w:before="0" w:afterAutospacing="0" w:after="0"/>
        <w:ind w:firstLine="709"/>
        <w:jc w:val="both"/>
        <w:rPr>
          <w:rFonts w:ascii="PT Astra Serif" w:hAnsi="PT Astra Serif"/>
          <w:sz w:val="28"/>
          <w:szCs w:val="28"/>
        </w:rPr>
      </w:pPr>
      <w:r>
        <w:rPr>
          <w:rFonts w:ascii="PT Astra Serif" w:hAnsi="PT Astra Serif"/>
          <w:sz w:val="28"/>
          <w:szCs w:val="28"/>
        </w:rPr>
        <w:t>Таким образом, налоговые уведомления за налоговый период 2019 года направляются не позднее 1 ноября 2020 г. при наличии установленных ст. 52 Налогового кодекса РФ оснований для их направления. При этом налоговые уведомления не направляются по почте на бумажном носителе в следующих случаях:</w:t>
      </w:r>
    </w:p>
    <w:p>
      <w:pPr>
        <w:pStyle w:val="NormalWeb"/>
        <w:numPr>
          <w:ilvl w:val="0"/>
          <w:numId w:val="9"/>
        </w:numPr>
        <w:spacing w:before="280" w:after="0"/>
        <w:rPr>
          <w:rFonts w:ascii="PT Astra Serif" w:hAnsi="PT Astra Serif"/>
          <w:sz w:val="28"/>
          <w:szCs w:val="28"/>
        </w:rPr>
      </w:pPr>
      <w:r>
        <w:rPr>
          <w:rFonts w:ascii="PT Astra Serif" w:hAnsi="PT Astra Serif"/>
          <w:sz w:val="28"/>
          <w:szCs w:val="28"/>
        </w:rPr>
        <w:t>наличие налоговой льготы, налогового вычета, иных установленных законодательством оснований, полностью освобождающих владельца объекта налогообложения от уплаты налога;</w:t>
      </w:r>
    </w:p>
    <w:p>
      <w:pPr>
        <w:pStyle w:val="NormalWeb"/>
        <w:numPr>
          <w:ilvl w:val="0"/>
          <w:numId w:val="9"/>
        </w:numPr>
        <w:spacing w:before="0" w:after="0"/>
        <w:rPr>
          <w:rFonts w:ascii="PT Astra Serif" w:hAnsi="PT Astra Serif"/>
          <w:sz w:val="28"/>
          <w:szCs w:val="28"/>
        </w:rPr>
      </w:pPr>
      <w:r>
        <w:rPr>
          <w:rFonts w:ascii="PT Astra Serif" w:hAnsi="PT Astra Serif"/>
          <w:sz w:val="28"/>
          <w:szCs w:val="28"/>
        </w:rPr>
        <w:t>если общая сумма налогов, отражаемых в налоговом уведомлении, составляет менее 100 рублей,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w:t>
      </w:r>
    </w:p>
    <w:p>
      <w:pPr>
        <w:pStyle w:val="NormalWeb"/>
        <w:numPr>
          <w:ilvl w:val="0"/>
          <w:numId w:val="9"/>
        </w:numPr>
        <w:spacing w:before="0" w:after="280"/>
        <w:rPr>
          <w:rFonts w:ascii="PT Astra Serif" w:hAnsi="PT Astra Serif"/>
          <w:sz w:val="28"/>
          <w:szCs w:val="28"/>
        </w:rPr>
      </w:pPr>
      <w:r>
        <w:rPr>
          <w:rFonts w:ascii="PT Astra Serif" w:hAnsi="PT Astra Serif"/>
          <w:sz w:val="28"/>
          <w:szCs w:val="28"/>
        </w:rPr>
        <w:t>налогоплательщик является пользователем интернет-сервиса ФНС России –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w:t>
      </w:r>
    </w:p>
    <w:p>
      <w:pPr>
        <w:pStyle w:val="NormalWeb"/>
        <w:spacing w:lineRule="auto" w:line="276" w:beforeAutospacing="0" w:before="0" w:afterAutospacing="0" w:after="0"/>
        <w:ind w:firstLine="709"/>
        <w:jc w:val="both"/>
        <w:rPr>
          <w:rFonts w:ascii="PT Astra Serif" w:hAnsi="PT Astra Serif"/>
          <w:sz w:val="28"/>
          <w:szCs w:val="28"/>
        </w:rPr>
      </w:pPr>
      <w:r>
        <w:rPr>
          <w:rFonts w:ascii="PT Astra Serif" w:hAnsi="PT Astra Serif"/>
          <w:sz w:val="28"/>
          <w:szCs w:val="28"/>
        </w:rPr>
        <w:t xml:space="preserve">В иных случаях при неполучении </w:t>
      </w:r>
      <w:r>
        <w:rPr>
          <w:rFonts w:ascii="PT Astra Serif" w:hAnsi="PT Astra Serif"/>
          <w:b/>
          <w:sz w:val="28"/>
          <w:szCs w:val="28"/>
        </w:rPr>
        <w:t>до 1 ноября</w:t>
      </w:r>
      <w:r>
        <w:rPr>
          <w:rFonts w:ascii="PT Astra Serif" w:hAnsi="PT Astra Serif"/>
          <w:sz w:val="28"/>
          <w:szCs w:val="28"/>
        </w:rPr>
        <w:t xml:space="preserve"> налогового уведомления за период владения налогооблагаемыми недвижимостью или транспортным средством, налогоплательщику необходимо обратиться в налоговую инспекцию либо направить информацию через </w:t>
      </w:r>
      <w:hyperlink r:id="rId33" w:tgtFrame="_blank">
        <w:r>
          <w:rPr>
            <w:rFonts w:ascii="PT Astra Serif" w:hAnsi="PT Astra Serif"/>
            <w:sz w:val="28"/>
            <w:szCs w:val="28"/>
          </w:rPr>
          <w:t>«Личный кабинет налогоплательщика»</w:t>
        </w:r>
      </w:hyperlink>
      <w:r>
        <w:rPr>
          <w:rFonts w:ascii="PT Astra Serif" w:hAnsi="PT Astra Serif"/>
          <w:sz w:val="28"/>
          <w:szCs w:val="28"/>
        </w:rPr>
        <w:t xml:space="preserve"> или с использованием </w:t>
      </w:r>
      <w:hyperlink r:id="rId34" w:tgtFrame="_blank">
        <w:r>
          <w:rPr>
            <w:rFonts w:ascii="PT Astra Serif" w:hAnsi="PT Astra Serif"/>
            <w:sz w:val="28"/>
            <w:szCs w:val="28"/>
          </w:rPr>
          <w:t>интернет-сервиса ФНС России «Обратиться в ФНС России»</w:t>
        </w:r>
      </w:hyperlink>
      <w:r>
        <w:rPr>
          <w:rFonts w:ascii="PT Astra Serif" w:hAnsi="PT Astra Serif"/>
          <w:sz w:val="28"/>
          <w:szCs w:val="28"/>
        </w:rPr>
        <w:t>.</w:t>
      </w:r>
    </w:p>
    <w:p>
      <w:pPr>
        <w:pStyle w:val="NormalWeb"/>
        <w:spacing w:lineRule="auto" w:line="276" w:beforeAutospacing="0" w:before="0" w:afterAutospacing="0" w:after="0"/>
        <w:ind w:firstLine="709"/>
        <w:jc w:val="both"/>
        <w:rPr>
          <w:rFonts w:ascii="PT Astra Serif" w:hAnsi="PT Astra Serif"/>
          <w:sz w:val="28"/>
          <w:szCs w:val="28"/>
        </w:rPr>
      </w:pPr>
      <w:r>
        <w:rPr>
          <w:rFonts w:ascii="PT Astra Serif" w:hAnsi="PT Astra Serif"/>
          <w:sz w:val="28"/>
          <w:szCs w:val="28"/>
        </w:rPr>
        <w:t>Владельцы недвижимости или транспортных средств, которые никогда не получали налоговые уведомления и не заявляли налоговые льготы в отношении налогооблагаемого имущества, обязаны сообщать о наличии у них данных объектов в любой налоговый орган (форма сообщения утверждена приказом ФНС России от 26.11.2014 № ММВ-7-11/598@).</w:t>
      </w:r>
    </w:p>
    <w:p>
      <w:pPr>
        <w:pStyle w:val="Normal"/>
        <w:spacing w:before="0" w:after="0"/>
        <w:ind w:firstLine="709"/>
        <w:jc w:val="both"/>
        <w:rPr>
          <w:rFonts w:ascii="PT Astra Serif" w:hAnsi="PT Astra Serif" w:eastAsia="Times New Roman" w:cs="Times New Roman"/>
          <w:b/>
          <w:b/>
          <w:bCs/>
          <w:kern w:val="2"/>
          <w:sz w:val="28"/>
          <w:szCs w:val="28"/>
          <w:lang w:eastAsia="ru-RU"/>
        </w:rPr>
      </w:pPr>
      <w:r>
        <w:rPr>
          <w:rFonts w:eastAsia="Times New Roman" w:cs="Times New Roman" w:ascii="PT Astra Serif" w:hAnsi="PT Astra Serif"/>
          <w:b/>
          <w:bCs/>
          <w:kern w:val="2"/>
          <w:sz w:val="28"/>
          <w:szCs w:val="28"/>
          <w:lang w:eastAsia="ru-RU"/>
        </w:rPr>
      </w:r>
    </w:p>
    <w:p>
      <w:pPr>
        <w:pStyle w:val="Normal"/>
        <w:spacing w:before="0" w:after="0"/>
        <w:ind w:firstLine="709"/>
        <w:jc w:val="both"/>
        <w:rPr>
          <w:rFonts w:ascii="PT Astra Serif" w:hAnsi="PT Astra Serif" w:eastAsia="Times New Roman" w:cs="Times New Roman"/>
          <w:b/>
          <w:b/>
          <w:bCs/>
          <w:kern w:val="2"/>
          <w:sz w:val="28"/>
          <w:szCs w:val="28"/>
          <w:lang w:eastAsia="ru-RU"/>
        </w:rPr>
      </w:pPr>
      <w:r>
        <w:rPr>
          <w:rFonts w:eastAsia="Times New Roman" w:cs="Times New Roman" w:ascii="PT Astra Serif" w:hAnsi="PT Astra Serif"/>
          <w:b/>
          <w:bCs/>
          <w:kern w:val="2"/>
          <w:sz w:val="28"/>
          <w:szCs w:val="28"/>
          <w:lang w:eastAsia="ru-RU"/>
        </w:rPr>
      </w:r>
    </w:p>
    <w:p>
      <w:pPr>
        <w:pStyle w:val="Normal"/>
        <w:spacing w:before="0" w:after="0"/>
        <w:ind w:firstLine="709"/>
        <w:jc w:val="both"/>
        <w:rPr>
          <w:rFonts w:ascii="PT Astra Serif" w:hAnsi="PT Astra Serif" w:eastAsia="Times New Roman" w:cs="Times New Roman"/>
          <w:b/>
          <w:b/>
          <w:bCs/>
          <w:kern w:val="2"/>
          <w:sz w:val="28"/>
          <w:szCs w:val="28"/>
          <w:lang w:eastAsia="ru-RU"/>
        </w:rPr>
      </w:pPr>
      <w:r>
        <w:rPr>
          <w:rFonts w:eastAsia="Times New Roman" w:cs="Times New Roman" w:ascii="PT Astra Serif" w:hAnsi="PT Astra Serif"/>
          <w:b/>
          <w:bCs/>
          <w:kern w:val="2"/>
          <w:sz w:val="28"/>
          <w:szCs w:val="28"/>
          <w:lang w:eastAsia="ru-RU"/>
        </w:rPr>
      </w:r>
    </w:p>
    <w:p>
      <w:pPr>
        <w:pStyle w:val="Normal"/>
        <w:spacing w:before="0" w:after="0"/>
        <w:ind w:firstLine="709"/>
        <w:jc w:val="both"/>
        <w:rPr>
          <w:rFonts w:ascii="PT Astra Serif" w:hAnsi="PT Astra Serif" w:eastAsia="Times New Roman" w:cs="Times New Roman"/>
          <w:b/>
          <w:b/>
          <w:bCs/>
          <w:kern w:val="2"/>
          <w:sz w:val="28"/>
          <w:szCs w:val="28"/>
          <w:lang w:eastAsia="ru-RU"/>
        </w:rPr>
      </w:pPr>
      <w:r>
        <w:rPr>
          <w:rFonts w:eastAsia="Times New Roman" w:cs="Times New Roman" w:ascii="PT Astra Serif" w:hAnsi="PT Astra Serif"/>
          <w:b/>
          <w:bCs/>
          <w:kern w:val="2"/>
          <w:sz w:val="28"/>
          <w:szCs w:val="28"/>
          <w:lang w:eastAsia="ru-RU"/>
        </w:rPr>
      </w:r>
    </w:p>
    <w:p>
      <w:pPr>
        <w:pStyle w:val="Normal"/>
        <w:spacing w:before="0" w:after="0"/>
        <w:ind w:firstLine="709"/>
        <w:jc w:val="both"/>
        <w:rPr>
          <w:rFonts w:ascii="PT Astra Serif" w:hAnsi="PT Astra Serif" w:eastAsia="Times New Roman" w:cs="Times New Roman"/>
          <w:b/>
          <w:b/>
          <w:bCs/>
          <w:kern w:val="2"/>
          <w:sz w:val="28"/>
          <w:szCs w:val="28"/>
          <w:lang w:eastAsia="ru-RU"/>
        </w:rPr>
      </w:pPr>
      <w:r>
        <w:rPr>
          <w:rFonts w:eastAsia="Times New Roman" w:cs="Times New Roman" w:ascii="PT Astra Serif" w:hAnsi="PT Astra Serif"/>
          <w:b/>
          <w:bCs/>
          <w:kern w:val="2"/>
          <w:sz w:val="28"/>
          <w:szCs w:val="28"/>
          <w:lang w:eastAsia="ru-RU"/>
        </w:rPr>
      </w:r>
    </w:p>
    <w:p>
      <w:pPr>
        <w:pStyle w:val="Normal"/>
        <w:spacing w:before="0" w:after="0"/>
        <w:ind w:firstLine="709"/>
        <w:jc w:val="both"/>
        <w:rPr>
          <w:rFonts w:ascii="PT Astra Serif" w:hAnsi="PT Astra Serif" w:eastAsia="Times New Roman" w:cs="Times New Roman"/>
          <w:b/>
          <w:b/>
          <w:bCs/>
          <w:kern w:val="2"/>
          <w:sz w:val="28"/>
          <w:szCs w:val="28"/>
          <w:lang w:eastAsia="ru-RU"/>
        </w:rPr>
      </w:pPr>
      <w:r>
        <w:rPr>
          <w:rFonts w:eastAsia="Times New Roman" w:cs="Times New Roman" w:ascii="PT Astra Serif" w:hAnsi="PT Astra Serif"/>
          <w:b/>
          <w:bCs/>
          <w:kern w:val="2"/>
          <w:sz w:val="28"/>
          <w:szCs w:val="28"/>
          <w:lang w:eastAsia="ru-RU"/>
        </w:rPr>
      </w:r>
    </w:p>
    <w:p>
      <w:pPr>
        <w:pStyle w:val="Normal"/>
        <w:spacing w:before="0" w:after="0"/>
        <w:ind w:firstLine="709"/>
        <w:jc w:val="both"/>
        <w:rPr>
          <w:rFonts w:ascii="PT Astra Serif" w:hAnsi="PT Astra Serif" w:eastAsia="Times New Roman" w:cs="Times New Roman"/>
          <w:b/>
          <w:b/>
          <w:bCs/>
          <w:kern w:val="2"/>
          <w:sz w:val="28"/>
          <w:szCs w:val="28"/>
          <w:lang w:eastAsia="ru-RU"/>
        </w:rPr>
      </w:pPr>
      <w:r>
        <w:rPr>
          <w:rFonts w:eastAsia="Times New Roman" w:cs="Times New Roman" w:ascii="PT Astra Serif" w:hAnsi="PT Astra Serif"/>
          <w:b/>
          <w:bCs/>
          <w:kern w:val="2"/>
          <w:sz w:val="28"/>
          <w:szCs w:val="28"/>
          <w:lang w:eastAsia="ru-RU"/>
        </w:rPr>
      </w:r>
    </w:p>
    <w:p>
      <w:pPr>
        <w:pStyle w:val="Normal"/>
        <w:spacing w:before="0" w:after="0"/>
        <w:ind w:firstLine="709"/>
        <w:jc w:val="both"/>
        <w:rPr>
          <w:rFonts w:ascii="PT Astra Serif" w:hAnsi="PT Astra Serif" w:eastAsia="Times New Roman" w:cs="Times New Roman"/>
          <w:b/>
          <w:b/>
          <w:bCs/>
          <w:kern w:val="2"/>
          <w:sz w:val="28"/>
          <w:szCs w:val="28"/>
          <w:lang w:eastAsia="ru-RU"/>
        </w:rPr>
      </w:pPr>
      <w:r>
        <w:rPr>
          <w:rFonts w:eastAsia="Times New Roman" w:cs="Times New Roman" w:ascii="PT Astra Serif" w:hAnsi="PT Astra Serif"/>
          <w:b/>
          <w:bCs/>
          <w:kern w:val="2"/>
          <w:sz w:val="28"/>
          <w:szCs w:val="28"/>
          <w:lang w:eastAsia="ru-RU"/>
        </w:rPr>
      </w:r>
    </w:p>
    <w:p>
      <w:pPr>
        <w:pStyle w:val="Normal"/>
        <w:spacing w:before="0" w:after="0"/>
        <w:ind w:firstLine="709"/>
        <w:jc w:val="both"/>
        <w:rPr>
          <w:rFonts w:ascii="PT Astra Serif" w:hAnsi="PT Astra Serif" w:eastAsia="Times New Roman" w:cs="Times New Roman"/>
          <w:b/>
          <w:b/>
          <w:bCs/>
          <w:kern w:val="2"/>
          <w:sz w:val="28"/>
          <w:szCs w:val="28"/>
          <w:lang w:eastAsia="ru-RU"/>
        </w:rPr>
      </w:pPr>
      <w:r>
        <w:rPr>
          <w:rFonts w:eastAsia="Times New Roman" w:cs="Times New Roman" w:ascii="PT Astra Serif" w:hAnsi="PT Astra Serif"/>
          <w:b/>
          <w:bCs/>
          <w:kern w:val="2"/>
          <w:sz w:val="28"/>
          <w:szCs w:val="28"/>
          <w:lang w:eastAsia="ru-RU"/>
        </w:rPr>
      </w:r>
    </w:p>
    <w:p>
      <w:pPr>
        <w:pStyle w:val="Normal"/>
        <w:spacing w:before="0" w:after="0"/>
        <w:ind w:firstLine="709"/>
        <w:jc w:val="center"/>
        <w:rPr>
          <w:rFonts w:ascii="PT Astra Serif" w:hAnsi="PT Astra Serif" w:eastAsia="Times New Roman" w:cs="Times New Roman"/>
          <w:b/>
          <w:b/>
          <w:bCs/>
          <w:kern w:val="2"/>
          <w:sz w:val="28"/>
          <w:szCs w:val="28"/>
          <w:lang w:eastAsia="ru-RU"/>
        </w:rPr>
      </w:pPr>
      <w:r>
        <w:rPr>
          <w:rFonts w:eastAsia="Times New Roman" w:cs="Times New Roman" w:ascii="PT Astra Serif" w:hAnsi="PT Astra Serif"/>
          <w:b/>
          <w:bCs/>
          <w:kern w:val="2"/>
          <w:sz w:val="28"/>
          <w:szCs w:val="28"/>
          <w:lang w:eastAsia="ru-RU"/>
        </w:rPr>
        <w:t>РОСРЕЕСТР ИНФОРМИРУЕТ:</w:t>
      </w:r>
    </w:p>
    <w:p>
      <w:pPr>
        <w:pStyle w:val="Normal"/>
        <w:spacing w:before="0" w:after="0"/>
        <w:ind w:firstLine="709"/>
        <w:jc w:val="center"/>
        <w:rPr>
          <w:rFonts w:ascii="PT Astra Serif" w:hAnsi="PT Astra Serif" w:eastAsia="Times New Roman" w:cs="Times New Roman"/>
          <w:b/>
          <w:b/>
          <w:bCs/>
          <w:kern w:val="2"/>
          <w:sz w:val="28"/>
          <w:szCs w:val="28"/>
          <w:lang w:eastAsia="ru-RU"/>
        </w:rPr>
      </w:pPr>
      <w:r>
        <w:rPr>
          <w:rFonts w:eastAsia="Times New Roman" w:cs="Times New Roman" w:ascii="PT Astra Serif" w:hAnsi="PT Astra Serif"/>
          <w:b/>
          <w:bCs/>
          <w:kern w:val="2"/>
          <w:sz w:val="28"/>
          <w:szCs w:val="28"/>
          <w:lang w:eastAsia="ru-RU"/>
        </w:rPr>
      </w:r>
    </w:p>
    <w:p>
      <w:pPr>
        <w:pStyle w:val="Normal"/>
        <w:spacing w:before="0" w:after="0"/>
        <w:ind w:firstLine="709"/>
        <w:jc w:val="both"/>
        <w:rPr>
          <w:rFonts w:ascii="PT Astra Serif" w:hAnsi="PT Astra Serif" w:eastAsia="Times New Roman" w:cs="Times New Roman"/>
          <w:b/>
          <w:b/>
          <w:bCs/>
          <w:kern w:val="2"/>
          <w:sz w:val="28"/>
          <w:szCs w:val="28"/>
          <w:lang w:eastAsia="ru-RU"/>
        </w:rPr>
      </w:pPr>
      <w:r>
        <w:rPr>
          <w:rFonts w:eastAsia="Times New Roman" w:cs="Times New Roman" w:ascii="PT Astra Serif" w:hAnsi="PT Astra Serif"/>
          <w:b/>
          <w:bCs/>
          <w:kern w:val="2"/>
          <w:sz w:val="28"/>
          <w:szCs w:val="28"/>
          <w:lang w:eastAsia="ru-RU"/>
        </w:rPr>
        <w:t>Как вернуть плату за предоставление сведений из ЕГРН?</w:t>
      </w:r>
    </w:p>
    <w:p>
      <w:pPr>
        <w:pStyle w:val="Normal"/>
        <w:spacing w:before="0" w:after="0"/>
        <w:ind w:firstLine="709"/>
        <w:jc w:val="both"/>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Внесенная плата за предоставление сведений из Единого государственного реестра недвижимости (ЕГРН) подлежит возврату полностью в случае, если заявителем не представлялся запрос о предоставлении сведений ЕГРН. Плата за предоставление сведений из ЕГРН также возвращается в случае внесения ее в большем размере, чем предусмотрено законодательством (в размере, превышающем размер установленной законодательством платы). Порядок взимания и возврата платы за предоставление сведений, внесенных в ЕГРН, установлен Приказом Минэкономразвития России от 23.12.2015 № 967.</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Для возврата платежа заявителю необходимо обратиться в филиал ФГБУ «Федеральная кадастровая палата Росреестра», в который подавался запрос о предоставлении сведений из ЕГРН, со следующими документами:</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1) Заявление на возврат с указанием следующих данных:</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 уникальный идентификатор начисления;</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 банковские реквизиты, необходимые для возврата платежа лицу, подавшему такое заявление;</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 фамилия, имя, отчество (последнее − при наличии);</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 xml:space="preserve">- СНИЛС или реквизиты документа, удостоверяющего личность − </w:t>
      </w:r>
      <w:r>
        <w:rPr>
          <w:rFonts w:eastAsia="Times New Roman" w:cs="Times New Roman" w:ascii="PT Astra Serif" w:hAnsi="PT Astra Serif"/>
          <w:i/>
          <w:iCs/>
          <w:sz w:val="28"/>
          <w:szCs w:val="28"/>
          <w:lang w:eastAsia="ru-RU"/>
        </w:rPr>
        <w:t>для физического лица</w:t>
      </w:r>
      <w:r>
        <w:rPr>
          <w:rFonts w:eastAsia="Times New Roman" w:cs="Times New Roman" w:ascii="PT Astra Serif" w:hAnsi="PT Astra Serif"/>
          <w:sz w:val="28"/>
          <w:szCs w:val="28"/>
          <w:lang w:eastAsia="ru-RU"/>
        </w:rPr>
        <w:t>;</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 xml:space="preserve">- наименование юридического лица, идентификационный номер налогоплательщика (ИНН), код причины постановки на учет (КПП), код иностранной организации (КИО) (для иностранной организации), основной государственный регистрационный номер (ОГРН), лицевой или банковский счет, наименование банка получателя, банковский идентификационный код (БИК), корреспондентский счет банка − </w:t>
      </w:r>
      <w:r>
        <w:rPr>
          <w:rFonts w:eastAsia="Times New Roman" w:cs="Times New Roman" w:ascii="PT Astra Serif" w:hAnsi="PT Astra Serif"/>
          <w:i/>
          <w:iCs/>
          <w:sz w:val="28"/>
          <w:szCs w:val="28"/>
          <w:lang w:eastAsia="ru-RU"/>
        </w:rPr>
        <w:t>для юридического лица</w:t>
      </w:r>
      <w:r>
        <w:rPr>
          <w:rFonts w:eastAsia="Times New Roman" w:cs="Times New Roman" w:ascii="PT Astra Serif" w:hAnsi="PT Astra Serif"/>
          <w:sz w:val="28"/>
          <w:szCs w:val="28"/>
          <w:lang w:eastAsia="ru-RU"/>
        </w:rPr>
        <w:t>;</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 xml:space="preserve">- реквизиты документа, подтверждающего перечисление платежа (дата, номер); </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 xml:space="preserve">- размер внесенной платы; </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 сведения о плательщике (для физического лица - фамилия, имя, отчество (последнее - при наличии), СНИЛС, для юридического лица - наименование, ОГРН, ИНН или КПП, КИО);</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 почтовый адрес или адрес электронной почты заявителя.</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b/>
          <w:bCs/>
          <w:sz w:val="28"/>
          <w:szCs w:val="28"/>
          <w:lang w:eastAsia="ru-RU"/>
        </w:rPr>
        <w:t>Форма заявления о возврате платежа законодательством Российской Федерации не установлена.</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В случае подачи заявления о возврате платежа в электронном виде такое заявление подписывается усиленной квалифицированной электронной подписью заявителя.</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2) Оригинал документа, подтверждающего перечисление платежа, или его копия, заверенная расчетной организацией, осуществившей данный платеж (по инициативе заявителя).</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r>
    </w:p>
    <w:p>
      <w:pPr>
        <w:pStyle w:val="1"/>
        <w:spacing w:lineRule="auto" w:line="276" w:beforeAutospacing="0" w:before="0" w:afterAutospacing="0" w:after="0"/>
        <w:ind w:firstLine="709"/>
        <w:jc w:val="center"/>
        <w:rPr>
          <w:rFonts w:ascii="PT Astra Serif" w:hAnsi="PT Astra Serif"/>
          <w:sz w:val="28"/>
          <w:szCs w:val="28"/>
        </w:rPr>
      </w:pPr>
      <w:r>
        <w:rPr>
          <w:rFonts w:ascii="PT Astra Serif" w:hAnsi="PT Astra Serif"/>
          <w:sz w:val="28"/>
          <w:szCs w:val="28"/>
        </w:rPr>
        <w:t>Как уберечься от мошеннических действий с объектом недвижимости?</w:t>
      </w:r>
    </w:p>
    <w:p>
      <w:pPr>
        <w:pStyle w:val="1"/>
        <w:spacing w:lineRule="auto" w:line="276" w:beforeAutospacing="0" w:before="0" w:afterAutospacing="0" w:after="0"/>
        <w:ind w:firstLine="709"/>
        <w:jc w:val="center"/>
        <w:rPr>
          <w:rFonts w:ascii="PT Astra Serif" w:hAnsi="PT Astra Serif"/>
          <w:sz w:val="28"/>
          <w:szCs w:val="28"/>
        </w:rPr>
      </w:pPr>
      <w:r>
        <w:rPr>
          <w:rFonts w:ascii="PT Astra Serif" w:hAnsi="PT Astra Serif"/>
          <w:sz w:val="28"/>
          <w:szCs w:val="28"/>
        </w:rPr>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Перед покупкой объекта недвижимости потенциальный покупатель может запросить и получить информацию об этом объекте на сайте Росреестра www.</w:t>
      </w:r>
      <w:hyperlink r:id="rId35">
        <w:r>
          <w:rPr>
            <w:rFonts w:eastAsia="Times New Roman" w:cs="Times New Roman" w:ascii="PT Astra Serif" w:hAnsi="PT Astra Serif"/>
            <w:sz w:val="28"/>
            <w:szCs w:val="28"/>
            <w:u w:val="single"/>
            <w:lang w:eastAsia="ru-RU"/>
          </w:rPr>
          <w:t>rosreestr.ru</w:t>
        </w:r>
      </w:hyperlink>
      <w:r>
        <w:rPr>
          <w:rFonts w:eastAsia="Times New Roman" w:cs="Times New Roman" w:ascii="PT Astra Serif" w:hAnsi="PT Astra Serif"/>
          <w:sz w:val="28"/>
          <w:szCs w:val="28"/>
          <w:lang w:eastAsia="ru-RU"/>
        </w:rPr>
        <w:t>, в офисе Кадастровой палаты или в многофункциональном центре предоставления государственных и муниципальных услуг (МФЦ).</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Также на сайте Росреестра можно воспользоваться электронным сервисом «</w:t>
      </w:r>
      <w:hyperlink r:id="rId36">
        <w:r>
          <w:rPr>
            <w:rFonts w:eastAsia="Times New Roman" w:cs="Times New Roman" w:ascii="PT Astra Serif" w:hAnsi="PT Astra Serif"/>
            <w:sz w:val="28"/>
            <w:szCs w:val="28"/>
            <w:u w:val="single"/>
            <w:lang w:eastAsia="ru-RU"/>
          </w:rPr>
          <w:t>Справочная информация об объектах недвижимости в режиме online</w:t>
        </w:r>
      </w:hyperlink>
      <w:r>
        <w:rPr>
          <w:rFonts w:eastAsia="Times New Roman" w:cs="Times New Roman" w:ascii="PT Astra Serif" w:hAnsi="PT Astra Serif"/>
          <w:sz w:val="28"/>
          <w:szCs w:val="28"/>
          <w:lang w:eastAsia="ru-RU"/>
        </w:rPr>
        <w:t>» и бесплатно получить общедоступные сведения о характеристиках объекта недвижимости, о наличии зарегистрированных прав и ограничений (обременений) прав на объекты недвижимости.</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Собственник, в случае опасений за принадлежащие ему объекты недвижимости, может обратиться в офис Росреестра с заявлением о невозможности государственной регистрации перехода, ограничения (обременения), прекращения права на такой объект недвижимости без личного участия собственника (его законного представителя).  </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 </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b/>
          <w:bCs/>
          <w:sz w:val="28"/>
          <w:szCs w:val="28"/>
          <w:lang w:eastAsia="ru-RU"/>
        </w:rPr>
        <w:t>Как получить справочную информацию об объекте недвижимости</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Сервисом «</w:t>
      </w:r>
      <w:hyperlink r:id="rId37">
        <w:r>
          <w:rPr>
            <w:rFonts w:eastAsia="Times New Roman" w:cs="Times New Roman" w:ascii="PT Astra Serif" w:hAnsi="PT Astra Serif"/>
            <w:sz w:val="28"/>
            <w:szCs w:val="28"/>
            <w:u w:val="single"/>
            <w:lang w:eastAsia="ru-RU"/>
          </w:rPr>
          <w:t>Справочная информация об объектах недвижимости в режиме online</w:t>
        </w:r>
      </w:hyperlink>
      <w:r>
        <w:rPr>
          <w:rFonts w:eastAsia="Times New Roman" w:cs="Times New Roman" w:ascii="PT Astra Serif" w:hAnsi="PT Astra Serif"/>
          <w:sz w:val="28"/>
          <w:szCs w:val="28"/>
          <w:lang w:eastAsia="ru-RU"/>
        </w:rPr>
        <w:t>» можно воспользоваться на сайте Росреестра, если вам необходимо получить актуальную информацию об объекте недвижимости: описание объекта, его адрес, сведения о наличии или отсутствии зарегистрированных прав, ограничений или обременений прав.</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Поиск информации осуществляется по одному из критериев: кадастровому номеру, условному номеру, адресу, номеру государственной регистрации права, ограничения (обременения) права. Если право, ограничения (обременения) права на объект недвижимости зарегистрированы, сервис позволяет узнать информацию о виде права, ограничения (обременения) права, дате и номере государственной регистрации. Услуга предоставляется заявителю бесплатно в режиме реального времени.</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b/>
          <w:bCs/>
          <w:sz w:val="28"/>
          <w:szCs w:val="28"/>
          <w:lang w:eastAsia="ru-RU"/>
        </w:rPr>
        <w:t> </w:t>
      </w:r>
    </w:p>
    <w:p>
      <w:pPr>
        <w:pStyle w:val="Normal"/>
        <w:spacing w:before="0" w:after="0"/>
        <w:ind w:firstLine="709"/>
        <w:jc w:val="center"/>
        <w:rPr>
          <w:rFonts w:ascii="PT Astra Serif" w:hAnsi="PT Astra Serif" w:eastAsia="Times New Roman" w:cs="Times New Roman"/>
          <w:sz w:val="28"/>
          <w:szCs w:val="28"/>
          <w:lang w:eastAsia="ru-RU"/>
        </w:rPr>
      </w:pPr>
      <w:r>
        <w:rPr>
          <w:rFonts w:eastAsia="Times New Roman" w:cs="Times New Roman" w:ascii="PT Astra Serif" w:hAnsi="PT Astra Serif"/>
          <w:b/>
          <w:bCs/>
          <w:sz w:val="28"/>
          <w:szCs w:val="28"/>
          <w:lang w:eastAsia="ru-RU"/>
        </w:rPr>
        <w:t>На что следует обратить внимание при покупке объекта недвижимости</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Продавцом должны быть представлены документы – подлинники (например, договора) или надлежащим образом заверенные копии (например, акта органа местного самоуправления), на основании которых ему принадлежит отчуждаемый объект недвижимости. Покупателю следуют обратить внимание на частую перепродажу объекта недвижимости. Если объект недвижимости продают по доверенности, то важно удостовериться, что сам собственник действительно изъявляет такое желание.</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Чтобы установить факт принадлежности объекта недвижимости продавцу, можно </w:t>
      </w:r>
      <w:hyperlink r:id="rId38">
        <w:r>
          <w:rPr>
            <w:rFonts w:eastAsia="Times New Roman" w:cs="Times New Roman" w:ascii="PT Astra Serif" w:hAnsi="PT Astra Serif"/>
            <w:sz w:val="28"/>
            <w:szCs w:val="28"/>
            <w:u w:val="single"/>
            <w:lang w:eastAsia="ru-RU"/>
          </w:rPr>
          <w:t>получить выписку из Единого государственного реестра недвижимости (ЕГРН)</w:t>
        </w:r>
      </w:hyperlink>
      <w:r>
        <w:rPr>
          <w:rFonts w:eastAsia="Times New Roman" w:cs="Times New Roman" w:ascii="PT Astra Serif" w:hAnsi="PT Astra Serif"/>
          <w:sz w:val="28"/>
          <w:szCs w:val="28"/>
          <w:lang w:eastAsia="ru-RU"/>
        </w:rPr>
        <w:t>.</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Если сведений об объекте нет в ЕГРН, целесообразно настаивать на получении справки  из органа, который осуществлял регистрацию прав до начала деятельности на территории соответствующего субъекта Российской Федерации учреждения юстиции по регистрации (например, в отношении жилых помещений информацию может предоставить ОТИ/БТИ).</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r>
    </w:p>
    <w:p>
      <w:pPr>
        <w:pStyle w:val="Normal"/>
        <w:spacing w:lineRule="auto" w:line="240" w:beforeAutospacing="1" w:afterAutospacing="1"/>
        <w:jc w:val="center"/>
        <w:rPr>
          <w:rFonts w:ascii="PT Astra Serif" w:hAnsi="PT Astra Serif" w:eastAsia="Times New Roman" w:cs="Times New Roman"/>
          <w:sz w:val="28"/>
          <w:szCs w:val="28"/>
          <w:lang w:eastAsia="ru-RU"/>
        </w:rPr>
      </w:pPr>
      <w:r>
        <w:rPr>
          <w:rFonts w:eastAsia="Times New Roman" w:cs="Times New Roman" w:ascii="PT Astra Serif" w:hAnsi="PT Astra Serif"/>
          <w:b/>
          <w:bCs/>
          <w:sz w:val="28"/>
          <w:szCs w:val="28"/>
          <w:lang w:eastAsia="ru-RU"/>
        </w:rPr>
        <w:t>Как наложить запрет на совершение регистрационных действий с объектом недвижимости без личного участия собственника</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Если Вы опасаетесь за принадлежащие Вам на праве собственности объекты недвижимости, вы можете  обратиться в офис Кадастровой палаты или МФЦ с заявлением о невозможности государственной регистрации перехода, ограничения (обременения), прекращения права на принадлежащие Вам объекты недвижимости без Вашего личного участия или участия Вашего законного представителя. В этом случае в ЕГРН вносится запись о таком заявлении.</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Для Вашего удобства заявление может быть представлено в форме электронного документа, заверенного усиленной квалифицированной электронной подписью заявителя.</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Заявление также может быть подано посредством почтового отправления. В случае представления заявления посредством почтового отправления подлинность подписи заявителя на заявлении должна быть засвидетельствована в нотариальном порядке, а также в нотариальном порядке удостоверена доверенность, подтверждающая полномочия представителя заявителя.</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Наличие в ЕГРН записи о невозможности государственной регистрации является основанием для возврата без рассмотрения заявления, представленного иным лицом (не являющимся собственником объекта недвижимости или его законным представителем) на государственную регистрацию перехода, ограничения (обременения), прекращения права на соответствующий объект недвижимости.</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Запись в ЕГРН о невозможности государственной регистрации без личного участия собственника объекта недвижимости (его законного представителя) не препятствует государственной регистрации перехода, ограничения (обременения), прекращения права, если основанием для государственной регистрации права по заявлению иного лица является вступившее в законную силу решение суда, а также требование судебного пристава-исполнителя в случаях, предусмотренных Федеральным законом «Об исполнительном производстве», и в иных случаях, установленных другим федеральным законом.</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Запись в ЕГРН о невозможности государственной регистрации без личного участия собственника объекта недвижимости (его законного представителя) погашается на основании:</w:t>
      </w:r>
    </w:p>
    <w:p>
      <w:pPr>
        <w:pStyle w:val="Normal"/>
        <w:numPr>
          <w:ilvl w:val="0"/>
          <w:numId w:val="10"/>
        </w:numPr>
        <w:spacing w:before="0" w:after="0"/>
        <w:ind w:left="0"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заявления собственника (его законного представителя) об отзыве ранее представленного заявления о невозможности государственной регистрации;</w:t>
      </w:r>
    </w:p>
    <w:p>
      <w:pPr>
        <w:pStyle w:val="Normal"/>
        <w:numPr>
          <w:ilvl w:val="0"/>
          <w:numId w:val="10"/>
        </w:numPr>
        <w:spacing w:before="0" w:after="0"/>
        <w:ind w:left="0"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вступившего в законную силу судебного акта;</w:t>
      </w:r>
    </w:p>
    <w:p>
      <w:pPr>
        <w:pStyle w:val="Normal"/>
        <w:numPr>
          <w:ilvl w:val="0"/>
          <w:numId w:val="10"/>
        </w:numPr>
        <w:spacing w:before="0" w:after="0"/>
        <w:ind w:left="0"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решения государственного регистратора (без заявления собственника, его законного представителя) одновременно с государственной регистрацией перехода, прекращения права собственности указанного собственника.</w:t>
      </w:r>
    </w:p>
    <w:p>
      <w:pPr>
        <w:pStyle w:val="Normal"/>
        <w:numPr>
          <w:ilvl w:val="0"/>
          <w:numId w:val="0"/>
        </w:numPr>
        <w:spacing w:lineRule="auto" w:line="240" w:beforeAutospacing="1" w:afterAutospacing="1"/>
        <w:ind w:left="360" w:hanging="0"/>
        <w:jc w:val="center"/>
        <w:outlineLvl w:val="0"/>
        <w:rPr>
          <w:rFonts w:ascii="PT Astra Serif" w:hAnsi="PT Astra Serif" w:eastAsia="Times New Roman" w:cs="Times New Roman"/>
          <w:b/>
          <w:b/>
          <w:bCs/>
          <w:kern w:val="2"/>
          <w:sz w:val="28"/>
          <w:szCs w:val="28"/>
          <w:lang w:eastAsia="ru-RU"/>
        </w:rPr>
      </w:pPr>
      <w:r>
        <w:rPr>
          <w:rFonts w:eastAsia="Times New Roman" w:cs="Times New Roman" w:ascii="PT Astra Serif" w:hAnsi="PT Astra Serif"/>
          <w:b/>
          <w:bCs/>
          <w:kern w:val="2"/>
          <w:sz w:val="28"/>
          <w:szCs w:val="28"/>
          <w:lang w:eastAsia="ru-RU"/>
        </w:rPr>
        <w:t>Как выбрать кадастрового инженера?</w:t>
      </w:r>
    </w:p>
    <w:p>
      <w:pPr>
        <w:pStyle w:val="ListParagraph"/>
        <w:numPr>
          <w:ilvl w:val="0"/>
          <w:numId w:val="10"/>
        </w:numPr>
        <w:spacing w:before="0" w:after="0"/>
        <w:ind w:left="0" w:firstLine="709"/>
        <w:contextualSpacing/>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Работы по подготовке документов, содержащих необходимые для государственного кадастрового учета сведения о недвижимом имуществе, проводят кадастровые инженеры – физические лица, являющиеся членами саморегулируемой организации кадастровых инженеров.</w:t>
      </w:r>
    </w:p>
    <w:p>
      <w:pPr>
        <w:pStyle w:val="Normal"/>
        <w:spacing w:before="0" w:after="0"/>
        <w:ind w:left="360" w:hanging="0"/>
        <w:jc w:val="center"/>
        <w:rPr>
          <w:rFonts w:ascii="PT Astra Serif" w:hAnsi="PT Astra Serif" w:eastAsia="Times New Roman" w:cs="Times New Roman"/>
          <w:sz w:val="28"/>
          <w:szCs w:val="28"/>
          <w:lang w:eastAsia="ru-RU"/>
        </w:rPr>
      </w:pPr>
      <w:r>
        <w:rPr>
          <w:rFonts w:eastAsia="Times New Roman" w:cs="Times New Roman" w:ascii="PT Astra Serif" w:hAnsi="PT Astra Serif"/>
          <w:b/>
          <w:bCs/>
          <w:sz w:val="28"/>
          <w:szCs w:val="28"/>
          <w:lang w:eastAsia="ru-RU"/>
        </w:rPr>
        <w:t>Проверка сведений о кадастровом инженере</w:t>
      </w:r>
    </w:p>
    <w:p>
      <w:pPr>
        <w:pStyle w:val="ListParagraph"/>
        <w:numPr>
          <w:ilvl w:val="0"/>
          <w:numId w:val="10"/>
        </w:numPr>
        <w:spacing w:before="0" w:after="0"/>
        <w:ind w:left="0" w:firstLine="709"/>
        <w:contextualSpacing/>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Росреестр рекомендует проверять сведения о кадастровом инженере перед заключением договора на выполнение работ. Сведения о кадастровых инженерах содержатся в реестрах членов саморегулируемых организаций кадастровых инженеров, публикуемых на их официальных сайтах в сети «Интернет», а также в </w:t>
      </w:r>
      <w:hyperlink r:id="rId39">
        <w:r>
          <w:rPr>
            <w:rFonts w:eastAsia="Times New Roman" w:cs="Times New Roman" w:ascii="PT Astra Serif" w:hAnsi="PT Astra Serif"/>
            <w:sz w:val="28"/>
            <w:szCs w:val="28"/>
            <w:u w:val="single"/>
            <w:lang w:eastAsia="ru-RU"/>
          </w:rPr>
          <w:t>государственном реестре кадастровых инженеро</w:t>
        </w:r>
      </w:hyperlink>
      <w:r>
        <w:rPr>
          <w:rFonts w:eastAsia="Times New Roman" w:cs="Times New Roman" w:ascii="PT Astra Serif" w:hAnsi="PT Astra Serif"/>
          <w:sz w:val="28"/>
          <w:szCs w:val="28"/>
          <w:lang w:eastAsia="ru-RU"/>
        </w:rPr>
        <w:t>в, размещенном на официальном сайте Росреестра. </w:t>
      </w:r>
    </w:p>
    <w:p>
      <w:pPr>
        <w:pStyle w:val="Normal"/>
        <w:spacing w:before="0" w:after="0"/>
        <w:ind w:left="360" w:hanging="0"/>
        <w:jc w:val="center"/>
        <w:rPr>
          <w:rFonts w:ascii="PT Astra Serif" w:hAnsi="PT Astra Serif" w:eastAsia="Times New Roman" w:cs="Times New Roman"/>
          <w:sz w:val="28"/>
          <w:szCs w:val="28"/>
          <w:lang w:eastAsia="ru-RU"/>
        </w:rPr>
      </w:pPr>
      <w:r>
        <w:rPr>
          <w:rFonts w:eastAsia="Times New Roman" w:cs="Times New Roman" w:ascii="PT Astra Serif" w:hAnsi="PT Astra Serif"/>
          <w:b/>
          <w:bCs/>
          <w:sz w:val="28"/>
          <w:szCs w:val="28"/>
          <w:lang w:eastAsia="ru-RU"/>
        </w:rPr>
        <w:t>Как заключить договор с кадастровым инженером</w:t>
      </w:r>
    </w:p>
    <w:p>
      <w:pPr>
        <w:pStyle w:val="ListParagraph"/>
        <w:numPr>
          <w:ilvl w:val="0"/>
          <w:numId w:val="10"/>
        </w:numPr>
        <w:spacing w:before="0" w:after="0"/>
        <w:ind w:left="0" w:firstLine="709"/>
        <w:contextualSpacing/>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Кадастровые работы выполняются на основании договора подряда на их выполнение, в котором подробно должны быть указаны все выполняемые кадастровым инженером работы. Обязательными приложениями к договору являются смета, утвержденная заказчиком, и задание на выполнение работ. Кадастровый инженер вправе подавать заявления о государственном кадастровом учете от имени заказчика.</w:t>
      </w:r>
    </w:p>
    <w:p>
      <w:pPr>
        <w:pStyle w:val="Normal"/>
        <w:spacing w:before="0" w:after="0"/>
        <w:ind w:left="360" w:hanging="0"/>
        <w:jc w:val="center"/>
        <w:rPr>
          <w:rFonts w:ascii="PT Astra Serif" w:hAnsi="PT Astra Serif" w:eastAsia="Times New Roman" w:cs="Times New Roman"/>
          <w:sz w:val="28"/>
          <w:szCs w:val="28"/>
          <w:lang w:eastAsia="ru-RU"/>
        </w:rPr>
      </w:pPr>
      <w:r>
        <w:rPr>
          <w:rFonts w:eastAsia="Times New Roman" w:cs="Times New Roman" w:ascii="PT Astra Serif" w:hAnsi="PT Astra Serif"/>
          <w:b/>
          <w:bCs/>
          <w:sz w:val="28"/>
          <w:szCs w:val="28"/>
          <w:lang w:eastAsia="ru-RU"/>
        </w:rPr>
        <w:t>Какие документы оформляет кадастровый инженер</w:t>
      </w:r>
    </w:p>
    <w:p>
      <w:pPr>
        <w:pStyle w:val="ListParagraph"/>
        <w:numPr>
          <w:ilvl w:val="0"/>
          <w:numId w:val="10"/>
        </w:numPr>
        <w:spacing w:before="0" w:after="0"/>
        <w:ind w:left="0" w:firstLine="709"/>
        <w:contextualSpacing/>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Кадастровые инженеры оформляют следующие документы:</w:t>
      </w:r>
    </w:p>
    <w:p>
      <w:pPr>
        <w:pStyle w:val="ListParagraph"/>
        <w:numPr>
          <w:ilvl w:val="0"/>
          <w:numId w:val="10"/>
        </w:numPr>
        <w:spacing w:before="0" w:after="0"/>
        <w:ind w:left="0" w:firstLine="709"/>
        <w:contextualSpacing/>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Межевой план – при подготовке документов для постановки на учет одного или нескольких земельных участков, учета изменений или учета части земельного участка.</w:t>
      </w:r>
    </w:p>
    <w:p>
      <w:pPr>
        <w:pStyle w:val="ListParagraph"/>
        <w:numPr>
          <w:ilvl w:val="0"/>
          <w:numId w:val="10"/>
        </w:numPr>
        <w:spacing w:before="0" w:after="0"/>
        <w:ind w:left="0" w:firstLine="709"/>
        <w:contextualSpacing/>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Технический план – при подготовке документов для постановки на учет здания, сооружения, помещения, машино-места, объекта незавершенного строительства или единого недвижимого комплекса, учета его изменений или учета его части.</w:t>
      </w:r>
    </w:p>
    <w:p>
      <w:pPr>
        <w:pStyle w:val="ListParagraph"/>
        <w:numPr>
          <w:ilvl w:val="0"/>
          <w:numId w:val="10"/>
        </w:numPr>
        <w:spacing w:before="0" w:after="0"/>
        <w:ind w:left="0" w:firstLine="709"/>
        <w:contextualSpacing/>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Акт обследования – при подготовке документов для снятия с учета здания, сооружения, помещения, машино-места или объекта незавершенного строительства. </w:t>
      </w:r>
    </w:p>
    <w:p>
      <w:pPr>
        <w:pStyle w:val="Normal"/>
        <w:spacing w:before="0" w:after="0"/>
        <w:ind w:left="360" w:hanging="0"/>
        <w:jc w:val="center"/>
        <w:rPr>
          <w:rFonts w:ascii="PT Astra Serif" w:hAnsi="PT Astra Serif" w:eastAsia="Times New Roman" w:cs="Times New Roman"/>
          <w:sz w:val="28"/>
          <w:szCs w:val="28"/>
          <w:lang w:eastAsia="ru-RU"/>
        </w:rPr>
      </w:pPr>
      <w:r>
        <w:rPr>
          <w:rFonts w:eastAsia="Times New Roman" w:cs="Times New Roman" w:ascii="PT Astra Serif" w:hAnsi="PT Astra Serif"/>
          <w:b/>
          <w:bCs/>
          <w:sz w:val="28"/>
          <w:szCs w:val="28"/>
          <w:lang w:eastAsia="ru-RU"/>
        </w:rPr>
        <w:t>Межевой план</w:t>
      </w:r>
    </w:p>
    <w:p>
      <w:pPr>
        <w:pStyle w:val="ListParagraph"/>
        <w:numPr>
          <w:ilvl w:val="0"/>
          <w:numId w:val="10"/>
        </w:numPr>
        <w:spacing w:before="0" w:after="0"/>
        <w:ind w:left="0" w:firstLine="709"/>
        <w:contextualSpacing/>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Для подготовки межевого плана кадастровому инженеру потребуется кадастровый план территории или кадастровая выписка о соответствующем земельном участке, которую может запросить сам инженер или владелец участка. Межевой план состоит из графической части (воспроизводятся сведения кадастрового плана, указывается местоположение границ участка) и текстовой части (указываются сведения о земельном участке и согласовании местоположения границ земельных участков).</w:t>
      </w:r>
    </w:p>
    <w:p>
      <w:pPr>
        <w:pStyle w:val="ListParagraph"/>
        <w:numPr>
          <w:ilvl w:val="0"/>
          <w:numId w:val="10"/>
        </w:numPr>
        <w:spacing w:before="0" w:after="0"/>
        <w:ind w:left="0" w:firstLine="709"/>
        <w:contextualSpacing/>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Межевой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Если это предусмотрено договором подряда, межевой план также подготавливается в форме бумажного документа.</w:t>
      </w:r>
    </w:p>
    <w:p>
      <w:pPr>
        <w:pStyle w:val="ListParagraph"/>
        <w:numPr>
          <w:ilvl w:val="0"/>
          <w:numId w:val="10"/>
        </w:numPr>
        <w:spacing w:before="0" w:after="0"/>
        <w:ind w:left="0" w:firstLine="709"/>
        <w:contextualSpacing/>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Местоположение границ земельных участков должно быть обязательно согласовано   в случае, если в результате кадастровых работ уточнено местоположение границ земельного участка, в отношении которого выполнялись кадастровые работы или уточнено местоположение границ смежных с ним земельных участков, сведения о которых внесены в Единый государственный реестр недвижимости.</w:t>
      </w:r>
    </w:p>
    <w:p>
      <w:pPr>
        <w:pStyle w:val="ListParagraph"/>
        <w:numPr>
          <w:ilvl w:val="0"/>
          <w:numId w:val="10"/>
        </w:numPr>
        <w:spacing w:before="0" w:after="0"/>
        <w:ind w:left="0" w:firstLine="709"/>
        <w:contextualSpacing/>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 xml:space="preserve">Согласование местоположения границ проводится по выбору заказчика кадастровых работ с установлением границ земельных участков на местности или без установления границ земельных участков на местности. Для согласования местоположения границ привлекаются правообладатели смежных участков, а также представители правообладателей, действующие на основании нотариально удостоверенной доверенности. </w:t>
      </w:r>
    </w:p>
    <w:p>
      <w:pPr>
        <w:pStyle w:val="ListParagraph"/>
        <w:numPr>
          <w:ilvl w:val="0"/>
          <w:numId w:val="10"/>
        </w:numPr>
        <w:spacing w:before="0" w:after="0"/>
        <w:ind w:left="0" w:firstLine="709"/>
        <w:contextualSpacing/>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 xml:space="preserve">Результат согласования местоположения границ оформляется кадастровым инженером в форме акта согласования местоположения границ на обороте листа графической части межевого плана. </w:t>
      </w:r>
    </w:p>
    <w:p>
      <w:pPr>
        <w:pStyle w:val="ListParagraph"/>
        <w:numPr>
          <w:ilvl w:val="0"/>
          <w:numId w:val="10"/>
        </w:numPr>
        <w:spacing w:before="0" w:after="0"/>
        <w:ind w:left="0" w:firstLine="709"/>
        <w:contextualSpacing/>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Местоположение границ земельного участка считается согласованным при наличии в акте согласования местоположения границ личных подписей всех заинтересованных лиц или их представителей, а также в случае, если заинтересованные лица или их представители, надлежащим образом извещенные в установленный срок, не представили обоснованные возражения в письменной форме. В этом случае в акт согласования местоположения границ вносится соответствующая запись. Возникшие в ходе согласования возражения о местоположении границ могут быть сняты путем проведения повторного согласования заново оформленного чертежа. Неурегулированные споры должны разрешаться в судебном порядке.</w:t>
      </w:r>
    </w:p>
    <w:p>
      <w:pPr>
        <w:pStyle w:val="Normal"/>
        <w:spacing w:before="0" w:after="0"/>
        <w:ind w:left="360" w:hanging="0"/>
        <w:jc w:val="center"/>
        <w:rPr>
          <w:rFonts w:ascii="PT Astra Serif" w:hAnsi="PT Astra Serif" w:eastAsia="Times New Roman" w:cs="Times New Roman"/>
          <w:sz w:val="28"/>
          <w:szCs w:val="28"/>
          <w:lang w:eastAsia="ru-RU"/>
        </w:rPr>
      </w:pPr>
      <w:r>
        <w:rPr>
          <w:rFonts w:eastAsia="Times New Roman" w:cs="Times New Roman" w:ascii="PT Astra Serif" w:hAnsi="PT Astra Serif"/>
          <w:b/>
          <w:bCs/>
          <w:sz w:val="28"/>
          <w:szCs w:val="28"/>
          <w:lang w:eastAsia="ru-RU"/>
        </w:rPr>
        <w:t>Технический план</w:t>
      </w:r>
    </w:p>
    <w:p>
      <w:pPr>
        <w:pStyle w:val="ListParagraph"/>
        <w:numPr>
          <w:ilvl w:val="0"/>
          <w:numId w:val="10"/>
        </w:numPr>
        <w:spacing w:before="0" w:after="0"/>
        <w:ind w:left="0" w:firstLine="709"/>
        <w:contextualSpacing/>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Для подготовки технического плана могут использоваться один или несколько документов:</w:t>
      </w:r>
    </w:p>
    <w:p>
      <w:pPr>
        <w:pStyle w:val="ListParagraph"/>
        <w:numPr>
          <w:ilvl w:val="0"/>
          <w:numId w:val="10"/>
        </w:numPr>
        <w:spacing w:before="0" w:after="0"/>
        <w:ind w:left="0" w:firstLine="709"/>
        <w:contextualSpacing/>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Технический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Если это предусмотрено договором подряда, технический план также подготавливается в форме документа на бумажном носителе.</w:t>
      </w:r>
    </w:p>
    <w:p>
      <w:pPr>
        <w:pStyle w:val="Normal"/>
        <w:spacing w:before="0" w:after="0"/>
        <w:ind w:left="360" w:hanging="0"/>
        <w:jc w:val="center"/>
        <w:rPr>
          <w:rFonts w:ascii="PT Astra Serif" w:hAnsi="PT Astra Serif" w:eastAsia="Times New Roman" w:cs="Times New Roman"/>
          <w:sz w:val="28"/>
          <w:szCs w:val="28"/>
          <w:lang w:eastAsia="ru-RU"/>
        </w:rPr>
      </w:pPr>
      <w:r>
        <w:rPr>
          <w:rFonts w:eastAsia="Times New Roman" w:cs="Times New Roman" w:ascii="PT Astra Serif" w:hAnsi="PT Astra Serif"/>
          <w:b/>
          <w:bCs/>
          <w:sz w:val="28"/>
          <w:szCs w:val="28"/>
          <w:lang w:eastAsia="ru-RU"/>
        </w:rPr>
        <w:t>Акт обследования</w:t>
      </w:r>
    </w:p>
    <w:p>
      <w:pPr>
        <w:pStyle w:val="ListParagraph"/>
        <w:numPr>
          <w:ilvl w:val="0"/>
          <w:numId w:val="10"/>
        </w:numPr>
        <w:spacing w:before="0" w:after="0"/>
        <w:ind w:left="0" w:firstLine="709"/>
        <w:contextualSpacing/>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Акт обследования кадастровый инженер составляет в результате осмотра места нахождения здания, сооружения, помещения, машино-места или объекта незавершенного строительства с учетом имеющихся кадастровых сведений о таком объекте недвижимости для того, чтобы подтвердить прекращение его существования в связи с гибелью или уничтожением.</w:t>
      </w:r>
    </w:p>
    <w:p>
      <w:pPr>
        <w:pStyle w:val="Normal"/>
        <w:spacing w:before="0" w:after="0"/>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r>
    </w:p>
    <w:p>
      <w:pPr>
        <w:pStyle w:val="Normal"/>
        <w:spacing w:before="0" w:after="0"/>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r>
    </w:p>
    <w:p>
      <w:pPr>
        <w:pStyle w:val="Normal"/>
        <w:spacing w:before="0" w:after="0"/>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r>
    </w:p>
    <w:p>
      <w:pPr>
        <w:pStyle w:val="Normal"/>
        <w:spacing w:before="0" w:after="0"/>
        <w:ind w:left="360" w:hanging="0"/>
        <w:jc w:val="center"/>
        <w:rPr>
          <w:rFonts w:ascii="PT Astra Serif" w:hAnsi="PT Astra Serif" w:eastAsia="Times New Roman" w:cs="Times New Roman"/>
          <w:sz w:val="28"/>
          <w:szCs w:val="28"/>
          <w:lang w:eastAsia="ru-RU"/>
        </w:rPr>
      </w:pPr>
      <w:r>
        <w:rPr>
          <w:rFonts w:eastAsia="Times New Roman" w:cs="Times New Roman" w:ascii="PT Astra Serif" w:hAnsi="PT Astra Serif"/>
          <w:b/>
          <w:bCs/>
          <w:sz w:val="28"/>
          <w:szCs w:val="28"/>
          <w:lang w:eastAsia="ru-RU"/>
        </w:rPr>
        <w:t>Ответственность кадастровых инженеров</w:t>
      </w:r>
    </w:p>
    <w:p>
      <w:pPr>
        <w:pStyle w:val="ListParagraph"/>
        <w:numPr>
          <w:ilvl w:val="0"/>
          <w:numId w:val="10"/>
        </w:numPr>
        <w:spacing w:before="0" w:after="0"/>
        <w:ind w:left="0" w:firstLine="709"/>
        <w:contextualSpacing/>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Деятельность кадастрового инженера подлежит строгому контролю со стороны саморегулируемой организации кадастровых инженеров, членом которой он является.</w:t>
      </w:r>
    </w:p>
    <w:p>
      <w:pPr>
        <w:pStyle w:val="ListParagraph"/>
        <w:numPr>
          <w:ilvl w:val="0"/>
          <w:numId w:val="10"/>
        </w:numPr>
        <w:spacing w:before="0" w:after="0"/>
        <w:ind w:left="0" w:firstLine="709"/>
        <w:contextualSpacing/>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В соответствии с федеральным законодательством за внесение кадастровым инженером заведомо ложных сведений в межевой план, , технический план или акт обследования или подлог документов. на основании которых они были подготовлены, при условии отсутствия состава уголовно наказуемого деяния, ему грозит административное наказание в виде штрафа в размере от тридцати тысяч до пятидесяти тысяч рублей или дисквалификация на срок до трех лет..</w:t>
      </w:r>
    </w:p>
    <w:p>
      <w:pPr>
        <w:pStyle w:val="ListParagraph"/>
        <w:numPr>
          <w:ilvl w:val="0"/>
          <w:numId w:val="10"/>
        </w:numPr>
        <w:spacing w:before="0" w:after="0"/>
        <w:ind w:left="0" w:firstLine="709"/>
        <w:contextualSpacing/>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Действия кадастрового инженера в рамках договора подряда на проведение кадастровых работ по оформлению межевого плана, технического плана и акта обследования могут быть оспорены в судебном порядке.</w:t>
      </w:r>
    </w:p>
    <w:p>
      <w:pPr>
        <w:pStyle w:val="Normal"/>
        <w:spacing w:before="0" w:after="0"/>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r>
    </w:p>
    <w:p>
      <w:pPr>
        <w:pStyle w:val="Normal"/>
        <w:spacing w:before="0" w:after="0"/>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r>
    </w:p>
    <w:p>
      <w:pPr>
        <w:pStyle w:val="Normal"/>
        <w:spacing w:before="0" w:after="0"/>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r>
    </w:p>
    <w:p>
      <w:pPr>
        <w:pStyle w:val="Normal"/>
        <w:spacing w:before="0" w:after="0"/>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r>
    </w:p>
    <w:p>
      <w:pPr>
        <w:pStyle w:val="Normal"/>
        <w:spacing w:before="0" w:after="0"/>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r>
    </w:p>
    <w:p>
      <w:pPr>
        <w:pStyle w:val="Normal"/>
        <w:spacing w:before="0" w:after="0"/>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r>
    </w:p>
    <w:p>
      <w:pPr>
        <w:pStyle w:val="Normal"/>
        <w:spacing w:before="0" w:after="0"/>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r>
    </w:p>
    <w:p>
      <w:pPr>
        <w:pStyle w:val="Normal"/>
        <w:spacing w:before="0" w:after="0"/>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r>
    </w:p>
    <w:p>
      <w:pPr>
        <w:pStyle w:val="Normal"/>
        <w:spacing w:before="0" w:after="0"/>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r>
    </w:p>
    <w:p>
      <w:pPr>
        <w:pStyle w:val="Normal"/>
        <w:spacing w:before="0" w:after="0"/>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r>
    </w:p>
    <w:p>
      <w:pPr>
        <w:pStyle w:val="Normal"/>
        <w:spacing w:before="0" w:after="0"/>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r>
    </w:p>
    <w:p>
      <w:pPr>
        <w:pStyle w:val="Normal"/>
        <w:spacing w:before="0" w:after="0"/>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r>
    </w:p>
    <w:p>
      <w:pPr>
        <w:pStyle w:val="Normal"/>
        <w:spacing w:before="0" w:after="0"/>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r>
    </w:p>
    <w:p>
      <w:pPr>
        <w:pStyle w:val="Normal"/>
        <w:spacing w:before="0" w:after="0"/>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r>
    </w:p>
    <w:p>
      <w:pPr>
        <w:pStyle w:val="Normal"/>
        <w:spacing w:before="0" w:after="0"/>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r>
    </w:p>
    <w:p>
      <w:pPr>
        <w:pStyle w:val="Normal"/>
        <w:spacing w:before="0" w:after="0"/>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r>
    </w:p>
    <w:p>
      <w:pPr>
        <w:pStyle w:val="Normal"/>
        <w:spacing w:before="0" w:after="0"/>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r>
    </w:p>
    <w:p>
      <w:pPr>
        <w:pStyle w:val="Normal"/>
        <w:spacing w:before="0" w:after="0"/>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r>
    </w:p>
    <w:p>
      <w:pPr>
        <w:pStyle w:val="Normal"/>
        <w:spacing w:before="0" w:after="0"/>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r>
    </w:p>
    <w:p>
      <w:pPr>
        <w:pStyle w:val="Normal"/>
        <w:spacing w:before="0" w:after="0"/>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r>
    </w:p>
    <w:p>
      <w:pPr>
        <w:pStyle w:val="Normal"/>
        <w:spacing w:before="0" w:after="0"/>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r>
    </w:p>
    <w:p>
      <w:pPr>
        <w:pStyle w:val="Normal"/>
        <w:spacing w:before="0" w:after="0"/>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r>
    </w:p>
    <w:p>
      <w:pPr>
        <w:pStyle w:val="Normal"/>
        <w:spacing w:before="0" w:after="0"/>
        <w:ind w:firstLine="709"/>
        <w:jc w:val="both"/>
        <w:rPr>
          <w:rFonts w:ascii="PT Astra Serif" w:hAnsi="PT Astra Serif"/>
          <w:sz w:val="28"/>
          <w:szCs w:val="28"/>
        </w:rPr>
      </w:pPr>
      <w:r>
        <w:rPr>
          <w:rFonts w:ascii="PT Astra Serif" w:hAnsi="PT Astra Serif"/>
          <w:sz w:val="28"/>
          <w:szCs w:val="28"/>
        </w:rPr>
      </w:r>
    </w:p>
    <w:p>
      <w:pPr>
        <w:pStyle w:val="NormalWeb"/>
        <w:spacing w:before="280" w:after="280"/>
        <w:jc w:val="center"/>
        <w:rPr>
          <w:rStyle w:val="Strong"/>
          <w:rFonts w:ascii="PT Astra Serif" w:hAnsi="PT Astra Serif"/>
          <w:sz w:val="28"/>
          <w:szCs w:val="28"/>
        </w:rPr>
      </w:pPr>
      <w:r>
        <w:rPr>
          <w:rStyle w:val="Strong"/>
          <w:rFonts w:ascii="PT Astra Serif" w:hAnsi="PT Astra Serif"/>
          <w:sz w:val="28"/>
          <w:szCs w:val="28"/>
        </w:rPr>
        <w:t>ВНИМАНИЕ:</w:t>
      </w:r>
    </w:p>
    <w:p>
      <w:pPr>
        <w:pStyle w:val="NormalWeb"/>
        <w:spacing w:before="280" w:after="280"/>
        <w:jc w:val="center"/>
        <w:rPr>
          <w:rFonts w:ascii="PT Astra Serif" w:hAnsi="PT Astra Serif"/>
          <w:sz w:val="28"/>
          <w:szCs w:val="28"/>
        </w:rPr>
      </w:pPr>
      <w:r>
        <w:rPr>
          <w:rStyle w:val="Strong"/>
          <w:rFonts w:ascii="PT Astra Serif" w:hAnsi="PT Astra Serif"/>
          <w:sz w:val="28"/>
          <w:szCs w:val="28"/>
        </w:rPr>
        <w:t xml:space="preserve">Коронавирусные </w:t>
      </w:r>
      <w:r>
        <w:rPr>
          <w:rFonts w:ascii="PT Astra Serif" w:hAnsi="PT Astra Serif"/>
          <w:b/>
          <w:sz w:val="28"/>
          <w:szCs w:val="28"/>
        </w:rPr>
        <w:t>послабления</w:t>
      </w:r>
      <w:r>
        <w:rPr>
          <w:rStyle w:val="Strong"/>
          <w:rFonts w:ascii="PT Astra Serif" w:hAnsi="PT Astra Serif"/>
          <w:sz w:val="28"/>
          <w:szCs w:val="28"/>
        </w:rPr>
        <w:t xml:space="preserve"> кончились</w:t>
      </w:r>
    </w:p>
    <w:p>
      <w:pPr>
        <w:pStyle w:val="NormalWeb"/>
        <w:spacing w:lineRule="auto" w:line="276" w:beforeAutospacing="0" w:before="0" w:afterAutospacing="0" w:after="0"/>
        <w:ind w:firstLine="709"/>
        <w:jc w:val="both"/>
        <w:rPr>
          <w:rFonts w:ascii="PT Astra Serif" w:hAnsi="PT Astra Serif"/>
          <w:sz w:val="28"/>
          <w:szCs w:val="28"/>
        </w:rPr>
      </w:pPr>
      <w:r>
        <w:rPr>
          <w:rFonts w:ascii="PT Astra Serif" w:hAnsi="PT Astra Serif"/>
          <w:sz w:val="28"/>
          <w:szCs w:val="28"/>
        </w:rPr>
        <w:t xml:space="preserve">Весной из-за распространения COVID-19 федеральные власти приняли ряд временных мер и послаблений, которые с </w:t>
      </w:r>
      <w:r>
        <w:rPr>
          <w:rFonts w:ascii="PT Astra Serif" w:hAnsi="PT Astra Serif"/>
          <w:b/>
          <w:sz w:val="28"/>
          <w:szCs w:val="28"/>
        </w:rPr>
        <w:t>1 октября</w:t>
      </w:r>
      <w:r>
        <w:rPr>
          <w:rFonts w:ascii="PT Astra Serif" w:hAnsi="PT Astra Serif"/>
          <w:sz w:val="28"/>
          <w:szCs w:val="28"/>
        </w:rPr>
        <w:t xml:space="preserve"> перестают действовать. Это касается кредитов для бизнеса, полисов ОСАГО и некоторых пособий.</w:t>
      </w:r>
    </w:p>
    <w:p>
      <w:pPr>
        <w:pStyle w:val="NormalWeb"/>
        <w:spacing w:lineRule="auto" w:line="276" w:beforeAutospacing="0" w:before="0" w:afterAutospacing="0" w:after="0"/>
        <w:ind w:firstLine="709"/>
        <w:jc w:val="both"/>
        <w:rPr>
          <w:rFonts w:ascii="PT Astra Serif" w:hAnsi="PT Astra Serif"/>
          <w:sz w:val="28"/>
          <w:szCs w:val="28"/>
        </w:rPr>
      </w:pPr>
      <w:r>
        <w:rPr>
          <w:rFonts w:ascii="PT Astra Serif" w:hAnsi="PT Astra Serif"/>
          <w:sz w:val="28"/>
          <w:szCs w:val="28"/>
        </w:rPr>
        <w:t xml:space="preserve">С 1 октября обладателям льгот на коммуналку придется вновь доказывать свои права: для оформления компенсации нужно идти в органы соцзащиты с оригиналами квитанций ЖКХ. Ранее льгота </w:t>
      </w:r>
      <w:hyperlink r:id="rId40" w:tgtFrame="_blank">
        <w:r>
          <w:rPr>
            <w:rFonts w:ascii="PT Astra Serif" w:hAnsi="PT Astra Serif"/>
            <w:color w:val="auto"/>
            <w:sz w:val="28"/>
            <w:szCs w:val="28"/>
          </w:rPr>
          <w:t>продлевалась автоматически</w:t>
        </w:r>
      </w:hyperlink>
      <w:r>
        <w:rPr>
          <w:rFonts w:ascii="PT Astra Serif" w:hAnsi="PT Astra Serif"/>
          <w:sz w:val="28"/>
          <w:szCs w:val="28"/>
        </w:rPr>
        <w:t>. Отметим, что это правило относится к семьям погибших военных, а также сотрудников федеральных органов исполнительной власти — полиции, Росгвардии, ФСИН и так далее.</w:t>
      </w:r>
    </w:p>
    <w:p>
      <w:pPr>
        <w:pStyle w:val="NormalWeb"/>
        <w:spacing w:lineRule="auto" w:line="276" w:beforeAutospacing="0" w:before="0" w:afterAutospacing="0" w:after="0"/>
        <w:ind w:firstLine="709"/>
        <w:jc w:val="both"/>
        <w:rPr>
          <w:rFonts w:ascii="PT Astra Serif" w:hAnsi="PT Astra Serif"/>
          <w:sz w:val="28"/>
          <w:szCs w:val="28"/>
        </w:rPr>
      </w:pPr>
      <w:r>
        <w:rPr>
          <w:rFonts w:ascii="PT Astra Serif" w:hAnsi="PT Astra Serif"/>
          <w:sz w:val="28"/>
          <w:szCs w:val="28"/>
        </w:rPr>
        <w:t>Возвращаются прежние требования по ОСАГО: теперь продлить или приобрести полис можно только с действующей диагностической картой. А если у виновника ДТП старый техосмотр, страховая вправе требовать возмещения ущерба за свой счет. Из-за пандемии, напомним, водителям временно разрешили оформлять ОСАГО без диагностических карт, но теперь же автомобилистам дают месяц на прохождение техосмотра.</w:t>
      </w:r>
    </w:p>
    <w:p>
      <w:pPr>
        <w:pStyle w:val="NormalWeb"/>
        <w:spacing w:lineRule="auto" w:line="276" w:beforeAutospacing="0" w:before="0" w:afterAutospacing="0" w:after="0"/>
        <w:ind w:firstLine="709"/>
        <w:jc w:val="both"/>
        <w:rPr>
          <w:rFonts w:ascii="PT Astra Serif" w:hAnsi="PT Astra Serif"/>
          <w:sz w:val="28"/>
          <w:szCs w:val="28"/>
        </w:rPr>
      </w:pPr>
      <w:r>
        <w:rPr>
          <w:rFonts w:ascii="PT Astra Serif" w:hAnsi="PT Astra Serif"/>
          <w:sz w:val="28"/>
          <w:szCs w:val="28"/>
        </w:rPr>
        <w:t xml:space="preserve">С 1 октября </w:t>
      </w:r>
      <w:hyperlink r:id="rId41" w:tgtFrame="_blank">
        <w:r>
          <w:rPr>
            <w:rFonts w:ascii="PT Astra Serif" w:hAnsi="PT Astra Serif"/>
            <w:color w:val="auto"/>
            <w:sz w:val="28"/>
            <w:szCs w:val="28"/>
          </w:rPr>
          <w:t>завершается выплата пособия</w:t>
        </w:r>
      </w:hyperlink>
      <w:r>
        <w:rPr>
          <w:rFonts w:ascii="PT Astra Serif" w:hAnsi="PT Astra Serif"/>
          <w:sz w:val="28"/>
          <w:szCs w:val="28"/>
        </w:rPr>
        <w:t xml:space="preserve"> по безработице для предпринимателей, закрывших свой бизнес с 1 марта. Впрочем, правило не касается тех, кто лишился бизнеса незадолго до 1 октября — такие люди претендуют на повышенную выплату еще три месяца.</w:t>
      </w:r>
    </w:p>
    <w:p>
      <w:pPr>
        <w:pStyle w:val="NormalWeb"/>
        <w:spacing w:lineRule="auto" w:line="276" w:beforeAutospacing="0" w:before="0" w:afterAutospacing="0" w:after="0"/>
        <w:ind w:firstLine="709"/>
        <w:jc w:val="both"/>
        <w:rPr>
          <w:rFonts w:ascii="PT Astra Serif" w:hAnsi="PT Astra Serif"/>
          <w:sz w:val="28"/>
          <w:szCs w:val="28"/>
        </w:rPr>
      </w:pPr>
      <w:r>
        <w:rPr>
          <w:rFonts w:ascii="PT Astra Serif" w:hAnsi="PT Astra Serif"/>
          <w:sz w:val="28"/>
          <w:szCs w:val="28"/>
        </w:rPr>
        <w:t xml:space="preserve">Заканчивается срок, когда </w:t>
      </w:r>
      <w:hyperlink r:id="rId42" w:tgtFrame="_blank">
        <w:r>
          <w:rPr>
            <w:rFonts w:ascii="PT Astra Serif" w:hAnsi="PT Astra Serif"/>
            <w:color w:val="auto"/>
            <w:sz w:val="28"/>
            <w:szCs w:val="28"/>
          </w:rPr>
          <w:t>работодатель может взять в банке кредит под 0%</w:t>
        </w:r>
      </w:hyperlink>
      <w:r>
        <w:rPr>
          <w:rFonts w:ascii="PT Astra Serif" w:hAnsi="PT Astra Serif"/>
          <w:sz w:val="28"/>
          <w:szCs w:val="28"/>
        </w:rPr>
        <w:t xml:space="preserve"> на выплату зарплаты своим сотрудникам. Также истекает время отсрочки платежей по аренде.</w:t>
      </w:r>
    </w:p>
    <w:p>
      <w:pPr>
        <w:pStyle w:val="Normal"/>
        <w:spacing w:before="0" w:after="0"/>
        <w:ind w:firstLine="709"/>
        <w:jc w:val="both"/>
        <w:rPr>
          <w:rFonts w:ascii="PT Astra Serif" w:hAnsi="PT Astra Serif"/>
          <w:b/>
          <w:b/>
          <w:sz w:val="28"/>
          <w:szCs w:val="28"/>
        </w:rPr>
      </w:pPr>
      <w:r>
        <w:rPr>
          <w:rFonts w:ascii="PT Astra Serif" w:hAnsi="PT Astra Serif"/>
          <w:b/>
          <w:sz w:val="28"/>
          <w:szCs w:val="28"/>
        </w:rPr>
      </w:r>
    </w:p>
    <w:p>
      <w:pPr>
        <w:pStyle w:val="NormalWeb"/>
        <w:spacing w:lineRule="auto" w:line="276" w:beforeAutospacing="0" w:before="0" w:afterAutospacing="0" w:after="0"/>
        <w:ind w:firstLine="709"/>
        <w:jc w:val="center"/>
        <w:rPr>
          <w:rStyle w:val="Strong"/>
          <w:rFonts w:ascii="PT Astra Serif" w:hAnsi="PT Astra Serif"/>
          <w:sz w:val="28"/>
          <w:szCs w:val="28"/>
        </w:rPr>
      </w:pPr>
      <w:r>
        <w:rPr>
          <w:rStyle w:val="Strong"/>
          <w:rFonts w:ascii="PT Astra Serif" w:hAnsi="PT Astra Serif"/>
          <w:sz w:val="28"/>
          <w:szCs w:val="28"/>
        </w:rPr>
        <w:t>ОСАГО по упрощенке</w:t>
      </w:r>
    </w:p>
    <w:p>
      <w:pPr>
        <w:pStyle w:val="NormalWeb"/>
        <w:spacing w:lineRule="auto" w:line="276" w:beforeAutospacing="0" w:before="0" w:afterAutospacing="0" w:after="0"/>
        <w:ind w:firstLine="709"/>
        <w:jc w:val="center"/>
        <w:rPr>
          <w:rFonts w:ascii="PT Astra Serif" w:hAnsi="PT Astra Serif"/>
          <w:sz w:val="28"/>
          <w:szCs w:val="28"/>
        </w:rPr>
      </w:pPr>
      <w:r>
        <w:rPr>
          <w:rFonts w:ascii="PT Astra Serif" w:hAnsi="PT Astra Serif"/>
          <w:sz w:val="28"/>
          <w:szCs w:val="28"/>
        </w:rPr>
      </w:r>
    </w:p>
    <w:p>
      <w:pPr>
        <w:pStyle w:val="NormalWeb"/>
        <w:spacing w:lineRule="auto" w:line="276" w:beforeAutospacing="0" w:before="0" w:afterAutospacing="0" w:after="0"/>
        <w:ind w:firstLine="709"/>
        <w:jc w:val="both"/>
        <w:rPr>
          <w:rFonts w:ascii="PT Astra Serif" w:hAnsi="PT Astra Serif"/>
          <w:b/>
          <w:b/>
          <w:sz w:val="28"/>
          <w:szCs w:val="28"/>
        </w:rPr>
      </w:pPr>
      <w:r>
        <w:rPr>
          <w:rFonts w:ascii="PT Astra Serif" w:hAnsi="PT Astra Serif"/>
          <w:sz w:val="28"/>
          <w:szCs w:val="28"/>
        </w:rPr>
        <w:t xml:space="preserve">С 19 октября заключить договор ОСАГО в электронном виде можно будет </w:t>
      </w:r>
      <w:r>
        <w:fldChar w:fldCharType="begin"/>
      </w:r>
      <w:r>
        <w:rPr>
          <w:sz w:val="28"/>
          <w:szCs w:val="28"/>
          <w:rFonts w:ascii="PT Astra Serif" w:hAnsi="PT Astra Serif"/>
          <w:color w:val="auto"/>
        </w:rPr>
        <w:instrText> HYPERLINK "http://www.consultant.ru/document/cons_doc_LAW_357764/c7f026b7764e8984216a49254aa592fda4abd50b/" \l "dst100212" \n _blank</w:instrText>
      </w:r>
      <w:r>
        <w:rPr>
          <w:sz w:val="28"/>
          <w:szCs w:val="28"/>
          <w:rFonts w:ascii="PT Astra Serif" w:hAnsi="PT Astra Serif"/>
          <w:color w:val="auto"/>
        </w:rPr>
        <w:fldChar w:fldCharType="separate"/>
      </w:r>
      <w:r>
        <w:rPr>
          <w:rFonts w:ascii="PT Astra Serif" w:hAnsi="PT Astra Serif"/>
          <w:color w:val="auto"/>
          <w:sz w:val="28"/>
          <w:szCs w:val="28"/>
        </w:rPr>
        <w:t>при помощи финансовой платформы</w:t>
      </w:r>
      <w:r>
        <w:rPr>
          <w:sz w:val="28"/>
          <w:szCs w:val="28"/>
          <w:rFonts w:ascii="PT Astra Serif" w:hAnsi="PT Astra Serif"/>
          <w:color w:val="auto"/>
        </w:rPr>
        <w:fldChar w:fldCharType="end"/>
      </w:r>
      <w:r>
        <w:rPr>
          <w:rFonts w:ascii="PT Astra Serif" w:hAnsi="PT Astra Serif"/>
          <w:sz w:val="28"/>
          <w:szCs w:val="28"/>
        </w:rPr>
        <w:t xml:space="preserve">, которая позволит сравнить условия автострахования. </w:t>
      </w:r>
      <w:r>
        <w:rPr>
          <w:rFonts w:ascii="PT Astra Serif" w:hAnsi="PT Astra Serif"/>
          <w:b/>
          <w:sz w:val="28"/>
          <w:szCs w:val="28"/>
        </w:rPr>
        <w:t>Реестр финансовых платформ ведет Банк России.</w:t>
      </w:r>
    </w:p>
    <w:p>
      <w:pPr>
        <w:pStyle w:val="NormalWeb"/>
        <w:spacing w:lineRule="auto" w:line="276" w:beforeAutospacing="0" w:before="0" w:afterAutospacing="0" w:after="0"/>
        <w:ind w:firstLine="709"/>
        <w:jc w:val="both"/>
        <w:rPr>
          <w:rFonts w:ascii="PT Astra Serif" w:hAnsi="PT Astra Serif"/>
          <w:sz w:val="28"/>
          <w:szCs w:val="28"/>
        </w:rPr>
      </w:pPr>
      <w:r>
        <w:rPr>
          <w:rFonts w:ascii="PT Astra Serif" w:hAnsi="PT Astra Serif"/>
          <w:sz w:val="28"/>
          <w:szCs w:val="28"/>
        </w:rPr>
        <w:t>Оператор финансовой платформы не вправе взимать вознаграждение со страхователя при заключении договора ОСАГО.</w:t>
      </w:r>
    </w:p>
    <w:p>
      <w:pPr>
        <w:pStyle w:val="NormalWeb"/>
        <w:spacing w:lineRule="auto" w:line="276" w:beforeAutospacing="0" w:before="0" w:afterAutospacing="0" w:after="0"/>
        <w:ind w:firstLine="709"/>
        <w:jc w:val="both"/>
        <w:rPr>
          <w:rFonts w:ascii="PT Astra Serif" w:hAnsi="PT Astra Serif"/>
          <w:sz w:val="28"/>
          <w:szCs w:val="28"/>
        </w:rPr>
      </w:pPr>
      <w:r>
        <w:rPr>
          <w:rFonts w:ascii="PT Astra Serif" w:hAnsi="PT Astra Serif"/>
          <w:sz w:val="28"/>
          <w:szCs w:val="28"/>
        </w:rPr>
      </w:r>
    </w:p>
    <w:p>
      <w:pPr>
        <w:pStyle w:val="Normal"/>
        <w:spacing w:before="0" w:after="0"/>
        <w:ind w:firstLine="709"/>
        <w:jc w:val="both"/>
        <w:rPr>
          <w:sz w:val="28"/>
          <w:szCs w:val="28"/>
        </w:rPr>
      </w:pPr>
      <w:r>
        <w:rPr>
          <w:sz w:val="28"/>
          <w:szCs w:val="28"/>
        </w:rPr>
      </w:r>
    </w:p>
    <w:p>
      <w:pPr>
        <w:pStyle w:val="Normal"/>
        <w:spacing w:before="0" w:after="0"/>
        <w:ind w:firstLine="709"/>
        <w:jc w:val="both"/>
        <w:rPr>
          <w:sz w:val="24"/>
          <w:szCs w:val="24"/>
        </w:rPr>
      </w:pPr>
      <w:r>
        <w:rPr>
          <w:sz w:val="24"/>
          <w:szCs w:val="24"/>
        </w:rPr>
      </w:r>
    </w:p>
    <w:p>
      <w:pPr>
        <w:pStyle w:val="Normal"/>
        <w:spacing w:before="0" w:after="0"/>
        <w:ind w:firstLine="709"/>
        <w:jc w:val="both"/>
        <w:rPr>
          <w:sz w:val="24"/>
          <w:szCs w:val="24"/>
        </w:rPr>
      </w:pPr>
      <w:r>
        <w:rPr>
          <w:sz w:val="24"/>
          <w:szCs w:val="24"/>
        </w:rPr>
      </w:r>
    </w:p>
    <w:p>
      <w:pPr>
        <w:pStyle w:val="Normal"/>
        <w:numPr>
          <w:ilvl w:val="0"/>
          <w:numId w:val="0"/>
        </w:numPr>
        <w:spacing w:lineRule="auto" w:line="240" w:beforeAutospacing="1" w:afterAutospacing="1"/>
        <w:jc w:val="center"/>
        <w:outlineLvl w:val="0"/>
        <w:rPr>
          <w:rFonts w:ascii="PT Astra Serif" w:hAnsi="PT Astra Serif" w:eastAsia="Times New Roman" w:cs="Times New Roman"/>
          <w:b/>
          <w:b/>
          <w:bCs/>
          <w:kern w:val="2"/>
          <w:sz w:val="28"/>
          <w:szCs w:val="28"/>
          <w:lang w:eastAsia="ru-RU"/>
        </w:rPr>
      </w:pPr>
      <w:r>
        <w:rPr>
          <w:rFonts w:eastAsia="Times New Roman" w:cs="Times New Roman" w:ascii="PT Astra Serif" w:hAnsi="PT Astra Serif"/>
          <w:b/>
          <w:bCs/>
          <w:kern w:val="2"/>
          <w:sz w:val="28"/>
          <w:szCs w:val="28"/>
          <w:lang w:eastAsia="ru-RU"/>
        </w:rPr>
        <w:t>ЭТО НУЖНО ЗНАТЬ!</w:t>
      </w:r>
    </w:p>
    <w:p>
      <w:pPr>
        <w:pStyle w:val="Normal"/>
        <w:spacing w:before="0" w:after="0"/>
        <w:ind w:firstLine="709"/>
        <w:jc w:val="both"/>
        <w:rPr>
          <w:rFonts w:ascii="PT Astra Serif" w:hAnsi="PT Astra Serif" w:eastAsia="Times New Roman" w:cs="Times New Roman"/>
          <w:b/>
          <w:b/>
          <w:bCs/>
          <w:kern w:val="2"/>
          <w:sz w:val="28"/>
          <w:szCs w:val="28"/>
          <w:lang w:eastAsia="ru-RU"/>
        </w:rPr>
      </w:pPr>
      <w:r>
        <w:rPr>
          <w:rFonts w:eastAsia="Times New Roman" w:cs="Times New Roman" w:ascii="PT Astra Serif" w:hAnsi="PT Astra Serif"/>
          <w:b/>
          <w:bCs/>
          <w:kern w:val="2"/>
          <w:sz w:val="28"/>
          <w:szCs w:val="28"/>
          <w:lang w:eastAsia="ru-RU"/>
        </w:rPr>
        <w:t>Эксперт рассказал, кто может законно снять ваши деньги с карты</w:t>
      </w:r>
    </w:p>
    <w:p>
      <w:pPr>
        <w:pStyle w:val="Normal"/>
        <w:spacing w:before="0" w:after="0"/>
        <w:ind w:firstLine="709"/>
        <w:jc w:val="both"/>
        <w:rPr>
          <w:rFonts w:ascii="PT Astra Serif" w:hAnsi="PT Astra Serif" w:eastAsia="Times New Roman" w:cs="Times New Roman"/>
          <w:b/>
          <w:b/>
          <w:bCs/>
          <w:kern w:val="2"/>
          <w:sz w:val="28"/>
          <w:szCs w:val="28"/>
          <w:lang w:eastAsia="ru-RU"/>
        </w:rPr>
      </w:pPr>
      <w:r>
        <w:rPr>
          <w:rFonts w:eastAsia="Times New Roman" w:cs="Times New Roman" w:ascii="PT Astra Serif" w:hAnsi="PT Astra Serif"/>
          <w:b/>
          <w:bCs/>
          <w:kern w:val="2"/>
          <w:sz w:val="28"/>
          <w:szCs w:val="28"/>
          <w:lang w:eastAsia="ru-RU"/>
        </w:rPr>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Банковские организации имеют право списывать денежные средства со счета клиента только в случае, если он дал на это согласие.</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Однако существует ряд исключений, которые дают банку возможность списывать деньги и без согласия клиента, например, по решению суда, рассказал агентству «Прайм» управляющий партнер юридической компании «Позиция Права» Егор Редин.</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 xml:space="preserve"> </w:t>
      </w:r>
      <w:r>
        <w:rPr>
          <w:rFonts w:eastAsia="Times New Roman" w:cs="Times New Roman" w:ascii="PT Astra Serif" w:hAnsi="PT Astra Serif"/>
          <w:sz w:val="28"/>
          <w:szCs w:val="28"/>
          <w:lang w:eastAsia="ru-RU"/>
        </w:rPr>
        <w:t>«Зачастую банк дает клиенту заполнить согласие на безакцептное списание средств при подписании кредитного договора или же вписывает такое положение в сам текст договора. Это удобно для должника по кредитному договору, так как он дает банку распоряжение ежемесячно списывать установленную сумму со счета без дополнительных действий», — объясняет юрист.</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Также это преимущество для банка: если клиент забывает внести очередной платеж или испытывает финансовые трудности по оплате кредита, банк пользуется возможностью и списывает деньги с других счетов и зарплатных карт, добавляет он.</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r>
    </w:p>
    <w:p>
      <w:pPr>
        <w:pStyle w:val="Normal"/>
        <w:spacing w:before="0" w:after="0"/>
        <w:ind w:firstLine="709"/>
        <w:jc w:val="center"/>
        <w:rPr>
          <w:rFonts w:ascii="PT Astra Serif" w:hAnsi="PT Astra Serif" w:eastAsia="Times New Roman" w:cs="Times New Roman"/>
          <w:b/>
          <w:b/>
          <w:sz w:val="28"/>
          <w:szCs w:val="28"/>
          <w:lang w:eastAsia="ru-RU"/>
        </w:rPr>
      </w:pPr>
      <w:r>
        <w:rPr>
          <w:rFonts w:eastAsia="Times New Roman" w:cs="Times New Roman" w:ascii="PT Astra Serif" w:hAnsi="PT Astra Serif"/>
          <w:b/>
          <w:sz w:val="28"/>
          <w:szCs w:val="28"/>
          <w:lang w:eastAsia="ru-RU"/>
        </w:rPr>
        <w:t>Почему нужно получать все письма приходящие почтой</w:t>
      </w:r>
    </w:p>
    <w:p>
      <w:pPr>
        <w:pStyle w:val="Normal"/>
        <w:spacing w:before="0" w:after="0"/>
        <w:ind w:firstLine="709"/>
        <w:jc w:val="center"/>
        <w:rPr>
          <w:rFonts w:ascii="PT Astra Serif" w:hAnsi="PT Astra Serif" w:eastAsia="Times New Roman" w:cs="Times New Roman"/>
          <w:b/>
          <w:b/>
          <w:sz w:val="28"/>
          <w:szCs w:val="28"/>
          <w:lang w:eastAsia="ru-RU"/>
        </w:rPr>
      </w:pPr>
      <w:r>
        <w:rPr>
          <w:rFonts w:eastAsia="Times New Roman" w:cs="Times New Roman" w:ascii="PT Astra Serif" w:hAnsi="PT Astra Serif"/>
          <w:b/>
          <w:sz w:val="28"/>
          <w:szCs w:val="28"/>
          <w:lang w:eastAsia="ru-RU"/>
        </w:rPr>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Все чаще встречается мнение, что если я не получу письма от госорганов или кредитных организаций, то смогу оспорить их требование в суде. Данное убеждение не только не поможет вам в спорах с госорганами или кредиторами, но может привести к пропуску процессуальных сроков, а значит и упущению возможности отстоять свои права.</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Своевременное получение корреспонденции – это залог наличия у вас полной информации о гражданских правоотношениях, участником которых вы являетесь, и наличия возможности предпринять меры для защиты своих интересов.</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 xml:space="preserve"> </w:t>
      </w:r>
      <w:r>
        <w:rPr>
          <w:rFonts w:eastAsia="Times New Roman" w:cs="Times New Roman" w:ascii="PT Astra Serif" w:hAnsi="PT Astra Serif"/>
          <w:sz w:val="28"/>
          <w:szCs w:val="28"/>
          <w:lang w:eastAsia="ru-RU"/>
        </w:rPr>
        <w:t>Если вы целенаправленно не получаете почтовую корреспонденцию, то судом это может быть расценено как недобросовестное поведение. Таким же образом расцениваются случаи когда человек переезжает, но не уведомляет банк или иного кредитора о новом месте жительства и новых каналах связи с ним.</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 xml:space="preserve"> </w:t>
      </w:r>
      <w:r>
        <w:rPr>
          <w:rFonts w:eastAsia="Times New Roman" w:cs="Times New Roman" w:ascii="PT Astra Serif" w:hAnsi="PT Astra Serif"/>
          <w:sz w:val="28"/>
          <w:szCs w:val="28"/>
          <w:lang w:eastAsia="ru-RU"/>
        </w:rPr>
        <w:t>Риск неполучения почтовой корреспонденции лежит на адресате. Данное положение закреплено и в судебной практике, и в ряде законодательных актов. Поэтому осознанное уклонение от получения писем может привести к крайне негативным последствиям. Например, пропуску сроков, а затем и отказу в восстановлении процессуального срока. Таким образом, вы не сможете предоставить возражения на судебный приказ, жалобу на решение суда и иные судебные акты, жалобы на решения, действия/бездействия государственных и муниципальных органов</w:t>
      </w:r>
    </w:p>
    <w:p>
      <w:pPr>
        <w:pStyle w:val="Normal"/>
        <w:spacing w:before="0" w:after="0"/>
        <w:ind w:firstLine="709"/>
        <w:jc w:val="center"/>
        <w:rPr>
          <w:rFonts w:ascii="PT Astra Serif" w:hAnsi="PT Astra Serif" w:eastAsia="Times New Roman" w:cs="Times New Roman"/>
          <w:b/>
          <w:b/>
          <w:sz w:val="28"/>
          <w:szCs w:val="28"/>
          <w:lang w:eastAsia="ru-RU"/>
        </w:rPr>
      </w:pPr>
      <w:r>
        <w:rPr>
          <w:rFonts w:eastAsia="Times New Roman" w:cs="Times New Roman" w:ascii="PT Astra Serif" w:hAnsi="PT Astra Serif"/>
          <w:b/>
          <w:sz w:val="28"/>
          <w:szCs w:val="28"/>
          <w:lang w:eastAsia="ru-RU"/>
        </w:rPr>
        <w:t>Что говорит закон</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Так законодательством закреплено следующее: гражданин, сообщивший кредиторам, а также другим лицам сведения об ином месте своего жительства, несет риск вызванных этим последствий (пункт 1 статьи 20 ГК РФ).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Согласно ч. 1 ст. 165.1 ГК РФ,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Налоговый кодекс РФ предусматривает, что большинство юридически значимых сообщений от налогового органа считаются полученными в течение 6 рабочих дней с момента направления заказного письма.</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r>
    </w:p>
    <w:p>
      <w:pPr>
        <w:pStyle w:val="Normal"/>
        <w:spacing w:before="0" w:after="0"/>
        <w:ind w:firstLine="709"/>
        <w:jc w:val="center"/>
        <w:rPr>
          <w:rFonts w:ascii="PT Astra Serif" w:hAnsi="PT Astra Serif" w:eastAsia="Times New Roman" w:cs="Times New Roman"/>
          <w:b/>
          <w:b/>
          <w:sz w:val="28"/>
          <w:szCs w:val="28"/>
          <w:lang w:eastAsia="ru-RU"/>
        </w:rPr>
      </w:pPr>
      <w:r>
        <w:rPr>
          <w:rFonts w:eastAsia="Times New Roman" w:cs="Times New Roman" w:ascii="PT Astra Serif" w:hAnsi="PT Astra Serif"/>
          <w:b/>
          <w:sz w:val="28"/>
          <w:szCs w:val="28"/>
          <w:lang w:eastAsia="ru-RU"/>
        </w:rPr>
        <w:t>Что же делать, если часы работы почтового отправления совпадают с вашим рабочим графиком?</w:t>
      </w:r>
    </w:p>
    <w:p>
      <w:pPr>
        <w:pStyle w:val="Normal"/>
        <w:spacing w:before="0" w:after="0"/>
        <w:ind w:firstLine="709"/>
        <w:jc w:val="center"/>
        <w:rPr>
          <w:rFonts w:ascii="PT Astra Serif" w:hAnsi="PT Astra Serif" w:eastAsia="Times New Roman" w:cs="Times New Roman"/>
          <w:b/>
          <w:b/>
          <w:sz w:val="28"/>
          <w:szCs w:val="28"/>
          <w:lang w:eastAsia="ru-RU"/>
        </w:rPr>
      </w:pPr>
      <w:r>
        <w:rPr>
          <w:rFonts w:eastAsia="Times New Roman" w:cs="Times New Roman" w:ascii="PT Astra Serif" w:hAnsi="PT Astra Serif"/>
          <w:b/>
          <w:sz w:val="28"/>
          <w:szCs w:val="28"/>
          <w:lang w:eastAsia="ru-RU"/>
        </w:rPr>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Очень часто часы работы отделения почтовой связи (почты) и гражданина совпадают. Поэтому получение корреспонденции становится практически невозможным. В данном случае можно составить доверенность на близкого человека, который сможет от вашего имени получать письма.</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Согласно ст. 185 Гражданского кодекса РФ, письменное уполномочие на получение представителем адресованной ему корреспонденции в организации связи может быть предоставлено непосредственно организации связи.</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Таким образом, вы лично сможете обратиться в отделение связи и предоставить им доверенность, чтобы в дальнейшем они могли вручать письма на ваше имя другому человеку. Однако не стоит забывать, что услуги почтовой связи могут оказывать не только АО "Почта России", но и иные операторы почтовой связи. Поэтому стоит оставить еще один экземпляр доверенности непосредственно у того лица, которому вы доверяете получение корреспонденции.</w:t>
      </w:r>
    </w:p>
    <w:p>
      <w:pPr>
        <w:pStyle w:val="Normal"/>
        <w:spacing w:before="0" w:after="0"/>
        <w:ind w:firstLine="709"/>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Также стоит воспользоваться и новым сервисом АО "Почта России", который при наличии у вас учетной записи Госуслуг сможет доставлять вам письма в электронном виде.</w:t>
      </w:r>
    </w:p>
    <w:p>
      <w:pPr>
        <w:pStyle w:val="Normal"/>
        <w:spacing w:before="0" w:after="0"/>
        <w:ind w:firstLine="709"/>
        <w:jc w:val="center"/>
        <w:rPr>
          <w:rFonts w:ascii="PT Astra Serif" w:hAnsi="PT Astra Serif" w:eastAsia="Times New Roman" w:cs="Times New Roman"/>
          <w:b/>
          <w:b/>
          <w:sz w:val="28"/>
          <w:szCs w:val="28"/>
          <w:lang w:eastAsia="ru-RU"/>
        </w:rPr>
      </w:pPr>
      <w:r>
        <w:rPr>
          <w:rFonts w:eastAsia="Times New Roman" w:cs="Times New Roman" w:ascii="PT Astra Serif" w:hAnsi="PT Astra Serif"/>
          <w:b/>
          <w:sz w:val="28"/>
          <w:szCs w:val="28"/>
          <w:lang w:eastAsia="ru-RU"/>
        </w:rPr>
        <w:t>Что делать, если письмо было направлено по неверному адресу?</w:t>
      </w:r>
    </w:p>
    <w:p>
      <w:pPr>
        <w:pStyle w:val="Normal"/>
        <w:spacing w:before="0" w:after="0"/>
        <w:ind w:firstLine="709"/>
        <w:jc w:val="center"/>
        <w:rPr>
          <w:rFonts w:ascii="PT Astra Serif" w:hAnsi="PT Astra Serif" w:eastAsia="Times New Roman" w:cs="Times New Roman"/>
          <w:b/>
          <w:b/>
          <w:sz w:val="28"/>
          <w:szCs w:val="28"/>
          <w:lang w:eastAsia="ru-RU"/>
        </w:rPr>
      </w:pPr>
      <w:r>
        <w:rPr>
          <w:rFonts w:eastAsia="Times New Roman" w:cs="Times New Roman" w:ascii="PT Astra Serif" w:hAnsi="PT Astra Serif"/>
          <w:b/>
          <w:sz w:val="28"/>
          <w:szCs w:val="28"/>
          <w:lang w:eastAsia="ru-RU"/>
        </w:rPr>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Если вы обнаружили, что решение государственного/муниципального органа по вашему обращению, судебный акт или иное сообщение, с содержанием которого вы не согласны, не поступил к вам почтовым отправлением во время и сроки на его обжалования истекли, то первое, что нужно проверить – когда, как и на какой адрес направлялся вам этот документ.</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Часто при отправлении допускаются ошибки в указании квартиры, например, не указан номер квартиры в многоквартирном доме; вы проживаете на "улице Свободы", а письмо направлено на "проспект Свободы" и т.п.</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В силу п. 21 и 22 Правил оказания услуг почтовой связи, утвержденных приказом Минкомсвязи России от 31.07.2014 № 234 (далее – Правила), отправителем указываются точные адреса отправителя и адресата, а также может указываться номер телефона отправителя и (или) адресата</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В пункте 32 Правил установлено, что почтовые отправления доставляются в соответствии с указанными на них адресами или выдаются в объектах почтовой связи. Извещения о регистрируемых почтовых отправлениях опускаются в почтовые абонентские ящики в соответствии с указанными на них адресами не позднее, следующего рабочего дня за днем поступления почтового отправления в объект почтовой связи места назначения.</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 xml:space="preserve"> </w:t>
      </w:r>
      <w:r>
        <w:rPr>
          <w:rFonts w:eastAsia="Times New Roman" w:cs="Times New Roman" w:ascii="PT Astra Serif" w:hAnsi="PT Astra Serif"/>
          <w:sz w:val="28"/>
          <w:szCs w:val="28"/>
          <w:lang w:eastAsia="ru-RU"/>
        </w:rPr>
        <w:t>Таким образом, факт ошибки в адресе при направлении вам корреспонденции может служить косвенным подтверждением вашей добросовестности и основанием для восстановлении пропущенных процессуальных сроков.</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r>
    </w:p>
    <w:p>
      <w:pPr>
        <w:pStyle w:val="Normal"/>
        <w:spacing w:before="0" w:after="0"/>
        <w:ind w:firstLine="709"/>
        <w:jc w:val="both"/>
        <w:rPr>
          <w:rFonts w:ascii="PT Astra Serif" w:hAnsi="PT Astra Serif" w:eastAsia="Times New Roman" w:cs="Times New Roman"/>
          <w:b/>
          <w:b/>
          <w:sz w:val="28"/>
          <w:szCs w:val="28"/>
          <w:lang w:eastAsia="ru-RU"/>
        </w:rPr>
      </w:pPr>
      <w:r>
        <w:rPr>
          <w:rFonts w:eastAsia="Times New Roman" w:cs="Times New Roman" w:ascii="PT Astra Serif" w:hAnsi="PT Astra Serif"/>
          <w:sz w:val="28"/>
          <w:szCs w:val="28"/>
          <w:lang w:eastAsia="ru-RU"/>
        </w:rPr>
        <w:t xml:space="preserve"> </w:t>
      </w:r>
      <w:r>
        <w:rPr>
          <w:rFonts w:eastAsia="Times New Roman" w:cs="Times New Roman" w:ascii="PT Astra Serif" w:hAnsi="PT Astra Serif"/>
          <w:b/>
          <w:sz w:val="28"/>
          <w:szCs w:val="28"/>
          <w:lang w:eastAsia="ru-RU"/>
        </w:rPr>
        <w:t xml:space="preserve">'Использована информация юридической социальной сети </w:t>
      </w:r>
      <w:hyperlink r:id="rId43">
        <w:r>
          <w:rPr>
            <w:rFonts w:eastAsia="Times New Roman" w:cs="Times New Roman" w:ascii="PT Astra Serif" w:hAnsi="PT Astra Serif"/>
            <w:b/>
            <w:color w:val="auto"/>
            <w:sz w:val="28"/>
            <w:szCs w:val="28"/>
            <w:lang w:eastAsia="ru-RU"/>
          </w:rPr>
          <w:t>https://www.9111.ru</w:t>
        </w:r>
      </w:hyperlink>
      <w:r>
        <w:rPr>
          <w:rFonts w:eastAsia="Times New Roman" w:cs="Times New Roman" w:ascii="PT Astra Serif" w:hAnsi="PT Astra Serif"/>
          <w:b/>
          <w:sz w:val="28"/>
          <w:szCs w:val="28"/>
          <w:lang w:eastAsia="ru-RU"/>
        </w:rPr>
        <w:t>'</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r>
    </w:p>
    <w:p>
      <w:pPr>
        <w:pStyle w:val="Normal"/>
        <w:spacing w:before="0" w:after="0"/>
        <w:ind w:firstLine="709"/>
        <w:jc w:val="center"/>
        <w:rPr>
          <w:rFonts w:ascii="PT Astra Serif" w:hAnsi="PT Astra Serif" w:eastAsia="Times New Roman" w:cs="Times New Roman"/>
          <w:b/>
          <w:b/>
          <w:sz w:val="28"/>
          <w:szCs w:val="28"/>
          <w:lang w:eastAsia="ru-RU"/>
        </w:rPr>
      </w:pPr>
      <w:r>
        <w:rPr>
          <w:rFonts w:eastAsia="Times New Roman" w:cs="Times New Roman" w:ascii="PT Astra Serif" w:hAnsi="PT Astra Serif"/>
          <w:b/>
          <w:sz w:val="28"/>
          <w:szCs w:val="28"/>
          <w:lang w:eastAsia="ru-RU"/>
        </w:rPr>
        <w:t>Удержание банковской карты банкоматом: что делать</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В настоящее время банковская карта является неотъемлемым предметом практически каждого современного человека. С помощью карты производится перевод средств, оплата коммунальных услуг, оплата в интернет-магазинах и т.п. Однако и банкоматами граждане не перестают пользоваться, чаще всего с целью получения наличных денежных средств. В процессе пользования банкоматом могут произойти различные ситуации, одна из самых распространенных – это удержание карточки аппаратом. Подробнее об этом поговорим в данной статье.</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b/>
          <w:sz w:val="28"/>
          <w:szCs w:val="28"/>
          <w:lang w:eastAsia="ru-RU"/>
        </w:rPr>
        <w:t>Первоначально нужно представить, почему произошло удержание карты.</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 xml:space="preserve"> </w:t>
      </w:r>
      <w:r>
        <w:rPr>
          <w:rFonts w:eastAsia="Times New Roman" w:cs="Times New Roman" w:ascii="PT Astra Serif" w:hAnsi="PT Astra Serif"/>
          <w:sz w:val="28"/>
          <w:szCs w:val="28"/>
          <w:lang w:eastAsia="ru-RU"/>
        </w:rPr>
        <w:t>Причин может быть несколько, например</w:t>
      </w:r>
      <w:r>
        <w:rPr>
          <w:rFonts w:eastAsia="Times New Roman" w:cs="Times New Roman" w:ascii="PT Astra Serif" w:hAnsi="PT Astra Serif"/>
          <w:b/>
          <w:sz w:val="28"/>
          <w:szCs w:val="28"/>
          <w:lang w:eastAsia="ru-RU"/>
        </w:rPr>
        <w:t xml:space="preserve">: </w:t>
      </w:r>
      <w:r>
        <w:rPr>
          <w:rFonts w:eastAsia="Times New Roman" w:cs="Times New Roman" w:ascii="PT Astra Serif" w:hAnsi="PT Astra Serif"/>
          <w:sz w:val="28"/>
          <w:szCs w:val="28"/>
          <w:lang w:eastAsia="ru-RU"/>
        </w:rPr>
        <w:t>три раза подряд неверно введен ПИН-код, окончился срок действия карты, указанный на ее лицевой стороне, по завершении операции карта не была извлечена своевременно из картридера, так как банкоматы настроены на ее поглощение, если не было своевременного изъятия, чтобы карта не попала к постороннему человеку, если законный владелец ее забыл, совершены нетипичные для данного счета операции, например, снятие большой суммы денег и т.п., проблемы с магнитной полосой карты, например, если она размагнитилась, ранее карта была заблокирована банком, как утерянная, техническая неисправность банкомата.</w:t>
      </w:r>
    </w:p>
    <w:p>
      <w:pPr>
        <w:pStyle w:val="Normal"/>
        <w:spacing w:before="0" w:after="0"/>
        <w:ind w:firstLine="709"/>
        <w:jc w:val="center"/>
        <w:rPr>
          <w:rFonts w:ascii="PT Astra Serif" w:hAnsi="PT Astra Serif" w:eastAsia="Times New Roman" w:cs="Times New Roman"/>
          <w:b/>
          <w:b/>
          <w:sz w:val="28"/>
          <w:szCs w:val="28"/>
          <w:lang w:eastAsia="ru-RU"/>
        </w:rPr>
      </w:pPr>
      <w:r>
        <w:rPr>
          <w:rFonts w:eastAsia="Times New Roman" w:cs="Times New Roman" w:ascii="PT Astra Serif" w:hAnsi="PT Astra Serif"/>
          <w:b/>
          <w:sz w:val="28"/>
          <w:szCs w:val="28"/>
          <w:lang w:eastAsia="ru-RU"/>
        </w:rPr>
        <w:t>Поможет ли кнопка «Отмена»</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Кнопка «Отмена» необходима при выполнении ошибочных операций, например, если был введен ПИН-код или сумма снятия и сразу человек сам понимает, что ошибся и данные неверные, тогда нужно нажать кнопку отмена и извлечь карту. Также можно нажать на эту кнопку в конце операции, чтобы длительно не выходить через различные команды банкомата, например, чтобы не отвечать на вопросы «Необходим ли чек?» и т.п. В случае удержания карты данная кнопка не поможет.</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Информация, что можно зажать кнопку «Отмена» на несколько минут и банкомат вернет карту обратно, в такой ситуации не действует. Так же как и в случае с ограблением, мифом является распространенный слух, что если набрать цифры ПИН-кода в обратном порядке, то поступит сигнал в полицию, сотрудники которой приедут.</w:t>
      </w:r>
    </w:p>
    <w:p>
      <w:pPr>
        <w:pStyle w:val="Normal"/>
        <w:spacing w:before="0" w:after="0"/>
        <w:ind w:firstLine="709"/>
        <w:jc w:val="center"/>
        <w:rPr>
          <w:rFonts w:ascii="PT Astra Serif" w:hAnsi="PT Astra Serif" w:eastAsia="Times New Roman" w:cs="Times New Roman"/>
          <w:b/>
          <w:b/>
          <w:sz w:val="28"/>
          <w:szCs w:val="28"/>
          <w:lang w:eastAsia="ru-RU"/>
        </w:rPr>
      </w:pPr>
      <w:r>
        <w:rPr>
          <w:rFonts w:eastAsia="Times New Roman" w:cs="Times New Roman" w:ascii="PT Astra Serif" w:hAnsi="PT Astra Serif"/>
          <w:b/>
          <w:sz w:val="28"/>
          <w:szCs w:val="28"/>
          <w:lang w:eastAsia="ru-RU"/>
        </w:rPr>
        <w:t>Как действовать в подобной ситуации</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Изначально необходимо без паники дождаться сообщения на мониторе о причине удержания карты. Если отображается сообщение «Подождите, временный перерыв», это означает, что произошел сбой и карту, вероятней всего, банкомат возвратит, нужно только немного подождать. Если же появляется сообщение, что банкомат готов к обслуживанию следующего клиента, то тогда нужно обращаться к специалистам банка, так как карту банкомат не вернет обратно. В случае появления фразы «Карта задержана» необходимо распечатать чек из банкомата, в котором будет указан код задержки, чаще всего это: 04 – без обозначения причины; 41 – утеряна; 43 – украдена.</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Порядок действий при удержании карты банкоматом: при наличии интернет-банкинга рекомендуется перевести остаток средств на удержанной карте на другую карту (свою, родственника и т.п.), чтобы потом не обращаться в кассу банка для получения наличных, позвонить на горячую линию банка и заблокировать карту, если банкомат находится в отделении банка, можно не блокировать сразу карту, а обратиться к сотрудникам банка, возможно, проблема решится на месте, и только если проблема не решится сразу, то тогда заблокировать карту и заказать ее перевыпуск.</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b/>
          <w:sz w:val="28"/>
          <w:szCs w:val="28"/>
          <w:lang w:eastAsia="ru-RU"/>
        </w:rPr>
        <w:t xml:space="preserve"> </w:t>
      </w:r>
      <w:r>
        <w:rPr>
          <w:rFonts w:eastAsia="Times New Roman" w:cs="Times New Roman" w:ascii="PT Astra Serif" w:hAnsi="PT Astra Serif"/>
          <w:b/>
          <w:sz w:val="28"/>
          <w:szCs w:val="28"/>
          <w:lang w:eastAsia="ru-RU"/>
        </w:rPr>
        <w:t>Вывод</w:t>
      </w:r>
      <w:r>
        <w:rPr>
          <w:rFonts w:eastAsia="Times New Roman" w:cs="Times New Roman" w:ascii="PT Astra Serif" w:hAnsi="PT Astra Serif"/>
          <w:sz w:val="28"/>
          <w:szCs w:val="28"/>
          <w:lang w:eastAsia="ru-RU"/>
        </w:rPr>
        <w:t>: удерживать карту банкомат может несколькими способами:</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 xml:space="preserve"> </w:t>
      </w:r>
      <w:r>
        <w:rPr>
          <w:rFonts w:eastAsia="Times New Roman" w:cs="Times New Roman" w:ascii="PT Astra Serif" w:hAnsi="PT Astra Serif"/>
          <w:sz w:val="28"/>
          <w:szCs w:val="28"/>
          <w:lang w:eastAsia="ru-RU"/>
        </w:rPr>
        <w:t>карта поглощается аппаратом внутри, и он не возвращает ее; и другой вариант, это когда карта остается в картридере, частично видна, но извлечь ее невозможно, так как она плотно зафиксирована.</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Главное в такой ситуации – не совершать грубые физические действия над банкоматом, например, не стучать по нему или не дергать саму карту. Не нужно паниковать, так как средства все равно останутся доступными, достаточно будет перевести их на другую карту или подойти в отделение банка с паспортом.</w:t>
      </w:r>
    </w:p>
    <w:p>
      <w:pPr>
        <w:pStyle w:val="Normal"/>
        <w:spacing w:before="0" w:after="0"/>
        <w:ind w:firstLine="709"/>
        <w:jc w:val="both"/>
        <w:rPr>
          <w:rFonts w:ascii="PT Astra Serif" w:hAnsi="PT Astra Serif" w:eastAsia="Times New Roman" w:cs="Times New Roman"/>
          <w:b/>
          <w:b/>
          <w:sz w:val="28"/>
          <w:szCs w:val="28"/>
          <w:lang w:eastAsia="ru-RU"/>
        </w:rPr>
      </w:pPr>
      <w:r>
        <w:rPr>
          <w:rFonts w:eastAsia="Times New Roman" w:cs="Times New Roman" w:ascii="PT Astra Serif" w:hAnsi="PT Astra Serif"/>
          <w:b/>
          <w:sz w:val="28"/>
          <w:szCs w:val="28"/>
          <w:lang w:eastAsia="ru-RU"/>
        </w:rPr>
        <w:t>Использована информация юридической социальной сети https://www.9111.ru'</w:t>
      </w:r>
    </w:p>
    <w:p>
      <w:pPr>
        <w:pStyle w:val="Normal"/>
        <w:spacing w:before="0" w:after="0"/>
        <w:ind w:firstLine="709"/>
        <w:jc w:val="both"/>
        <w:rPr>
          <w:rFonts w:ascii="PT Astra Serif" w:hAnsi="PT Astra Serif"/>
          <w:b/>
          <w:b/>
          <w:sz w:val="28"/>
          <w:szCs w:val="28"/>
        </w:rPr>
      </w:pPr>
      <w:r>
        <w:rPr>
          <w:rFonts w:ascii="PT Astra Serif" w:hAnsi="PT Astra Serif"/>
          <w:b/>
          <w:sz w:val="28"/>
          <w:szCs w:val="28"/>
        </w:rPr>
      </w:r>
    </w:p>
    <w:p>
      <w:pPr>
        <w:pStyle w:val="Normal"/>
        <w:spacing w:before="0" w:after="0"/>
        <w:ind w:firstLine="709"/>
        <w:jc w:val="both"/>
        <w:rPr>
          <w:rFonts w:ascii="PT Astra Serif" w:hAnsi="PT Astra Serif"/>
          <w:b/>
          <w:b/>
          <w:sz w:val="28"/>
          <w:szCs w:val="28"/>
        </w:rPr>
      </w:pPr>
      <w:r>
        <w:rPr>
          <w:rFonts w:ascii="PT Astra Serif" w:hAnsi="PT Astra Serif"/>
          <w:b/>
          <w:sz w:val="28"/>
          <w:szCs w:val="28"/>
        </w:rPr>
      </w:r>
    </w:p>
    <w:p>
      <w:pPr>
        <w:pStyle w:val="Normal"/>
        <w:spacing w:before="0" w:after="0"/>
        <w:ind w:firstLine="709"/>
        <w:jc w:val="both"/>
        <w:rPr>
          <w:rFonts w:ascii="PT Astra Serif" w:hAnsi="PT Astra Serif"/>
          <w:b/>
          <w:b/>
          <w:sz w:val="28"/>
          <w:szCs w:val="28"/>
        </w:rPr>
      </w:pPr>
      <w:r>
        <w:rPr>
          <w:rFonts w:ascii="PT Astra Serif" w:hAnsi="PT Astra Serif"/>
          <w:b/>
          <w:sz w:val="28"/>
          <w:szCs w:val="28"/>
        </w:rPr>
      </w:r>
    </w:p>
    <w:p>
      <w:pPr>
        <w:pStyle w:val="Normal"/>
        <w:spacing w:before="0" w:after="0"/>
        <w:ind w:firstLine="709"/>
        <w:jc w:val="both"/>
        <w:rPr>
          <w:rFonts w:ascii="PT Astra Serif" w:hAnsi="PT Astra Serif"/>
          <w:b/>
          <w:b/>
          <w:sz w:val="28"/>
          <w:szCs w:val="28"/>
        </w:rPr>
      </w:pPr>
      <w:r>
        <w:rPr>
          <w:rFonts w:ascii="PT Astra Serif" w:hAnsi="PT Astra Serif"/>
          <w:b/>
          <w:sz w:val="28"/>
          <w:szCs w:val="28"/>
        </w:rPr>
      </w:r>
    </w:p>
    <w:p>
      <w:pPr>
        <w:pStyle w:val="Normal"/>
        <w:spacing w:before="0" w:after="0"/>
        <w:ind w:firstLine="709"/>
        <w:jc w:val="both"/>
        <w:rPr>
          <w:rFonts w:ascii="PT Astra Serif" w:hAnsi="PT Astra Serif"/>
          <w:b/>
          <w:b/>
          <w:sz w:val="28"/>
          <w:szCs w:val="28"/>
        </w:rPr>
      </w:pPr>
      <w:r>
        <w:rPr>
          <w:rFonts w:ascii="PT Astra Serif" w:hAnsi="PT Astra Serif"/>
          <w:b/>
          <w:sz w:val="28"/>
          <w:szCs w:val="28"/>
        </w:rPr>
      </w:r>
    </w:p>
    <w:p>
      <w:pPr>
        <w:pStyle w:val="Normal"/>
        <w:spacing w:before="0" w:after="0"/>
        <w:ind w:firstLine="709"/>
        <w:jc w:val="both"/>
        <w:rPr>
          <w:rFonts w:ascii="PT Astra Serif" w:hAnsi="PT Astra Serif"/>
          <w:b/>
          <w:b/>
          <w:sz w:val="28"/>
          <w:szCs w:val="28"/>
        </w:rPr>
      </w:pPr>
      <w:r>
        <w:rPr>
          <w:rFonts w:ascii="PT Astra Serif" w:hAnsi="PT Astra Serif"/>
          <w:b/>
          <w:sz w:val="28"/>
          <w:szCs w:val="28"/>
        </w:rPr>
      </w:r>
    </w:p>
    <w:p>
      <w:pPr>
        <w:pStyle w:val="Normal"/>
        <w:spacing w:before="0" w:after="0"/>
        <w:ind w:firstLine="709"/>
        <w:jc w:val="both"/>
        <w:rPr>
          <w:rFonts w:ascii="PT Astra Serif" w:hAnsi="PT Astra Serif"/>
          <w:b/>
          <w:b/>
          <w:sz w:val="28"/>
          <w:szCs w:val="28"/>
        </w:rPr>
      </w:pPr>
      <w:r>
        <w:rPr>
          <w:rFonts w:ascii="PT Astra Serif" w:hAnsi="PT Astra Serif"/>
          <w:b/>
          <w:sz w:val="28"/>
          <w:szCs w:val="28"/>
        </w:rPr>
      </w:r>
    </w:p>
    <w:p>
      <w:pPr>
        <w:pStyle w:val="Normal"/>
        <w:spacing w:before="0" w:after="0"/>
        <w:ind w:firstLine="709"/>
        <w:jc w:val="both"/>
        <w:rPr>
          <w:rFonts w:ascii="PT Astra Serif" w:hAnsi="PT Astra Serif"/>
          <w:b/>
          <w:b/>
          <w:sz w:val="28"/>
          <w:szCs w:val="28"/>
        </w:rPr>
      </w:pPr>
      <w:r>
        <w:rPr>
          <w:rFonts w:ascii="PT Astra Serif" w:hAnsi="PT Astra Serif"/>
          <w:b/>
          <w:sz w:val="28"/>
          <w:szCs w:val="28"/>
        </w:rPr>
      </w:r>
    </w:p>
    <w:p>
      <w:pPr>
        <w:pStyle w:val="Normal"/>
        <w:spacing w:before="0" w:after="0"/>
        <w:ind w:firstLine="709"/>
        <w:jc w:val="both"/>
        <w:rPr>
          <w:rFonts w:ascii="PT Astra Serif" w:hAnsi="PT Astra Serif"/>
          <w:b/>
          <w:b/>
          <w:sz w:val="28"/>
          <w:szCs w:val="28"/>
        </w:rPr>
      </w:pPr>
      <w:r>
        <w:rPr>
          <w:rFonts w:ascii="PT Astra Serif" w:hAnsi="PT Astra Serif"/>
          <w:b/>
          <w:sz w:val="28"/>
          <w:szCs w:val="28"/>
        </w:rPr>
      </w:r>
    </w:p>
    <w:p>
      <w:pPr>
        <w:pStyle w:val="Normal"/>
        <w:spacing w:before="0" w:after="0"/>
        <w:ind w:firstLine="709"/>
        <w:jc w:val="both"/>
        <w:rPr>
          <w:rFonts w:ascii="PT Astra Serif" w:hAnsi="PT Astra Serif"/>
          <w:b/>
          <w:b/>
          <w:sz w:val="28"/>
          <w:szCs w:val="28"/>
        </w:rPr>
      </w:pPr>
      <w:r>
        <w:rPr>
          <w:rFonts w:ascii="PT Astra Serif" w:hAnsi="PT Astra Serif"/>
          <w:b/>
          <w:sz w:val="28"/>
          <w:szCs w:val="28"/>
        </w:rPr>
      </w:r>
    </w:p>
    <w:p>
      <w:pPr>
        <w:pStyle w:val="Normal"/>
        <w:spacing w:before="0" w:after="0"/>
        <w:ind w:firstLine="709"/>
        <w:jc w:val="both"/>
        <w:rPr>
          <w:rFonts w:ascii="PT Astra Serif" w:hAnsi="PT Astra Serif"/>
          <w:b/>
          <w:b/>
          <w:sz w:val="28"/>
          <w:szCs w:val="28"/>
        </w:rPr>
      </w:pPr>
      <w:r>
        <w:rPr>
          <w:rFonts w:ascii="PT Astra Serif" w:hAnsi="PT Astra Serif"/>
          <w:b/>
          <w:sz w:val="28"/>
          <w:szCs w:val="28"/>
        </w:rPr>
      </w:r>
    </w:p>
    <w:p>
      <w:pPr>
        <w:pStyle w:val="Normal"/>
        <w:spacing w:before="0" w:after="0"/>
        <w:ind w:firstLine="709"/>
        <w:jc w:val="both"/>
        <w:rPr>
          <w:rFonts w:ascii="PT Astra Serif" w:hAnsi="PT Astra Serif"/>
          <w:b/>
          <w:b/>
          <w:sz w:val="28"/>
          <w:szCs w:val="28"/>
        </w:rPr>
      </w:pPr>
      <w:r>
        <w:rPr>
          <w:rFonts w:ascii="PT Astra Serif" w:hAnsi="PT Astra Serif"/>
          <w:b/>
          <w:sz w:val="28"/>
          <w:szCs w:val="28"/>
        </w:rPr>
      </w:r>
    </w:p>
    <w:p>
      <w:pPr>
        <w:pStyle w:val="Normal"/>
        <w:spacing w:before="0" w:after="0"/>
        <w:ind w:firstLine="709"/>
        <w:jc w:val="both"/>
        <w:rPr>
          <w:rFonts w:ascii="PT Astra Serif" w:hAnsi="PT Astra Serif"/>
          <w:b/>
          <w:b/>
          <w:sz w:val="28"/>
          <w:szCs w:val="28"/>
        </w:rPr>
      </w:pPr>
      <w:r>
        <w:rPr>
          <w:rFonts w:ascii="PT Astra Serif" w:hAnsi="PT Astra Serif"/>
          <w:b/>
          <w:sz w:val="28"/>
          <w:szCs w:val="28"/>
        </w:rPr>
      </w:r>
    </w:p>
    <w:p>
      <w:pPr>
        <w:pStyle w:val="Normal"/>
        <w:spacing w:lineRule="auto" w:line="240" w:beforeAutospacing="1" w:afterAutospacing="1"/>
        <w:jc w:val="center"/>
        <w:rPr>
          <w:rFonts w:ascii="PT Astra Serif" w:hAnsi="PT Astra Serif" w:eastAsia="Times New Roman" w:cs="Times New Roman"/>
          <w:sz w:val="28"/>
          <w:szCs w:val="28"/>
          <w:lang w:eastAsia="ru-RU"/>
        </w:rPr>
      </w:pPr>
      <w:r>
        <w:rPr>
          <w:rFonts w:eastAsia="Times New Roman" w:cs="Times New Roman" w:ascii="PT Astra Serif" w:hAnsi="PT Astra Serif"/>
          <w:b/>
          <w:bCs/>
          <w:sz w:val="28"/>
          <w:szCs w:val="28"/>
          <w:lang w:eastAsia="ru-RU"/>
        </w:rPr>
        <w:t>ОГКУ «Региональный земельно-имущественный информационный центр» оказывает платные услуги всем заинтересованным лицам</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 xml:space="preserve">ОГКУ «Региональный земельно-имущественный информационный центр» (далее – Учреждение) является подведомственным Министерству строительства и архитектуры Ульяновской области учреждением, осуществляющим технические функции в сфере земельных отношений. </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 xml:space="preserve">Учреждение помимо основных видов деятельности оказывает платные услуги, которые будут осуществляться в режиме «Единого окна», что позволит получить заинтересованными лицами весь комплекс услуг, связанных с оформлением земельных участков, находящихся в государственной собственности, в одном месте. </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t xml:space="preserve">Порядок определения платы и (или) размера платы за оказанные услуги и (или) выполненные работы при осуществлении Учреждением приносящей доходы деятельности и стоимость платных услуг, оказываемых Учреждением, утверждены приказом Министерства строительства и архитектуры Ульяновской области от 04.08.2020 № 93-пр. Таким образом, придя в Учреждение, любое заинтересованное лицо может в одном месте заказать схему расположения земельного участка на кадастровом плане территории, подать необходимые заявления, подготовить межевой план, получить зарегистрированный договор в отношении земельного участка. </w:t>
      </w:r>
    </w:p>
    <w:p>
      <w:pPr>
        <w:pStyle w:val="Normal"/>
        <w:spacing w:before="0" w:after="0"/>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r>
    </w:p>
    <w:p>
      <w:pPr>
        <w:pStyle w:val="Normal"/>
        <w:jc w:val="center"/>
        <w:rPr>
          <w:rFonts w:ascii="PT Astra Serif" w:hAnsi="PT Astra Serif"/>
          <w:b/>
          <w:b/>
          <w:sz w:val="28"/>
          <w:szCs w:val="28"/>
        </w:rPr>
      </w:pPr>
      <w:r>
        <w:rPr>
          <w:rFonts w:ascii="PT Astra Serif" w:hAnsi="PT Astra Serif"/>
          <w:b/>
          <w:sz w:val="28"/>
          <w:szCs w:val="28"/>
        </w:rPr>
        <w:t>ДНИ ПРИЁМА ГРАЖДАН:</w:t>
      </w:r>
    </w:p>
    <w:p>
      <w:pPr>
        <w:pStyle w:val="Normal"/>
        <w:rPr>
          <w:rFonts w:ascii="PT Astra Serif" w:hAnsi="PT Astra Serif"/>
          <w:sz w:val="28"/>
          <w:szCs w:val="28"/>
        </w:rPr>
      </w:pPr>
      <w:r>
        <w:rPr>
          <w:rFonts w:ascii="PT Astra Serif" w:hAnsi="PT Astra Serif"/>
          <w:sz w:val="28"/>
          <w:szCs w:val="28"/>
        </w:rPr>
        <w:t xml:space="preserve">По юридическим и землеустроительным вопросам </w:t>
      </w:r>
    </w:p>
    <w:p>
      <w:pPr>
        <w:pStyle w:val="4"/>
        <w:rPr>
          <w:rFonts w:ascii="PT Astra Serif" w:hAnsi="PT Astra Serif"/>
          <w:color w:val="auto"/>
          <w:sz w:val="28"/>
          <w:szCs w:val="28"/>
        </w:rPr>
      </w:pPr>
      <w:r>
        <w:rPr>
          <w:rFonts w:ascii="PT Astra Serif" w:hAnsi="PT Astra Serif"/>
          <w:color w:val="auto"/>
          <w:sz w:val="28"/>
          <w:szCs w:val="28"/>
        </w:rPr>
        <w:t>Каждый вторник и четверг 24-20-53 доб. 1</w:t>
      </w:r>
    </w:p>
    <w:p>
      <w:pPr>
        <w:pStyle w:val="Normal"/>
        <w:rPr>
          <w:sz w:val="28"/>
          <w:szCs w:val="28"/>
        </w:rPr>
      </w:pPr>
      <w:r>
        <w:rPr>
          <w:sz w:val="28"/>
          <w:szCs w:val="28"/>
        </w:rPr>
      </w:r>
    </w:p>
    <w:p>
      <w:pPr>
        <w:pStyle w:val="Normal"/>
        <w:rPr>
          <w:rFonts w:ascii="PT Astra Serif" w:hAnsi="PT Astra Serif"/>
          <w:sz w:val="28"/>
          <w:szCs w:val="28"/>
        </w:rPr>
      </w:pPr>
      <w:r>
        <w:rPr>
          <w:rFonts w:ascii="PT Astra Serif" w:hAnsi="PT Astra Serif"/>
          <w:sz w:val="28"/>
          <w:szCs w:val="28"/>
        </w:rPr>
        <w:t xml:space="preserve">По вопросам оформления участков на территории ГСК </w:t>
      </w:r>
    </w:p>
    <w:p>
      <w:pPr>
        <w:pStyle w:val="4"/>
        <w:rPr>
          <w:rFonts w:ascii="PT Astra Serif" w:hAnsi="PT Astra Serif"/>
          <w:color w:val="auto"/>
          <w:sz w:val="28"/>
          <w:szCs w:val="28"/>
        </w:rPr>
      </w:pPr>
      <w:r>
        <w:rPr>
          <w:rFonts w:ascii="PT Astra Serif" w:hAnsi="PT Astra Serif"/>
          <w:color w:val="auto"/>
          <w:sz w:val="28"/>
          <w:szCs w:val="28"/>
        </w:rPr>
        <w:t>Каждую среду 24-20-53 доб.4</w:t>
      </w:r>
    </w:p>
    <w:p>
      <w:pPr>
        <w:pStyle w:val="Normal"/>
        <w:rPr>
          <w:sz w:val="28"/>
          <w:szCs w:val="28"/>
        </w:rPr>
      </w:pPr>
      <w:r>
        <w:rPr>
          <w:sz w:val="28"/>
          <w:szCs w:val="28"/>
        </w:rPr>
      </w:r>
    </w:p>
    <w:p>
      <w:pPr>
        <w:pStyle w:val="Normal"/>
        <w:rPr>
          <w:rFonts w:ascii="PT Astra Serif" w:hAnsi="PT Astra Serif"/>
          <w:sz w:val="28"/>
          <w:szCs w:val="28"/>
        </w:rPr>
      </w:pPr>
      <w:r>
        <w:rPr>
          <w:rFonts w:ascii="PT Astra Serif" w:hAnsi="PT Astra Serif"/>
          <w:sz w:val="28"/>
          <w:szCs w:val="28"/>
        </w:rPr>
        <w:t xml:space="preserve">Директор Регионального земельного центра </w:t>
      </w:r>
    </w:p>
    <w:p>
      <w:pPr>
        <w:pStyle w:val="4"/>
        <w:rPr>
          <w:rFonts w:ascii="PT Astra Serif" w:hAnsi="PT Astra Serif"/>
          <w:color w:val="auto"/>
          <w:sz w:val="28"/>
          <w:szCs w:val="28"/>
        </w:rPr>
      </w:pPr>
      <w:r>
        <w:rPr>
          <w:rFonts w:ascii="PT Astra Serif" w:hAnsi="PT Astra Serif"/>
          <w:color w:val="auto"/>
          <w:sz w:val="28"/>
          <w:szCs w:val="28"/>
        </w:rPr>
        <w:t>Каждый понедельник 24-20-53 доб.2</w:t>
      </w:r>
    </w:p>
    <w:p>
      <w:pPr>
        <w:pStyle w:val="Normal"/>
        <w:rPr>
          <w:sz w:val="28"/>
          <w:szCs w:val="28"/>
        </w:rPr>
      </w:pPr>
      <w:r>
        <w:rPr>
          <w:sz w:val="28"/>
          <w:szCs w:val="28"/>
        </w:rPr>
      </w:r>
    </w:p>
    <w:p>
      <w:pPr>
        <w:pStyle w:val="Normal"/>
        <w:rPr>
          <w:rFonts w:ascii="PT Astra Serif" w:hAnsi="PT Astra Serif"/>
          <w:sz w:val="28"/>
          <w:szCs w:val="28"/>
        </w:rPr>
      </w:pPr>
      <w:r>
        <w:rPr>
          <w:rFonts w:ascii="PT Astra Serif" w:hAnsi="PT Astra Serif"/>
          <w:sz w:val="28"/>
          <w:szCs w:val="28"/>
        </w:rPr>
        <w:t xml:space="preserve">Директор Департамента земельных отношений </w:t>
      </w:r>
    </w:p>
    <w:p>
      <w:pPr>
        <w:pStyle w:val="4"/>
        <w:rPr>
          <w:rFonts w:ascii="PT Astra Serif" w:hAnsi="PT Astra Serif"/>
          <w:color w:val="auto"/>
          <w:sz w:val="28"/>
          <w:szCs w:val="28"/>
        </w:rPr>
      </w:pPr>
      <w:r>
        <w:rPr>
          <w:rFonts w:ascii="PT Astra Serif" w:hAnsi="PT Astra Serif"/>
          <w:color w:val="auto"/>
          <w:sz w:val="28"/>
          <w:szCs w:val="28"/>
        </w:rPr>
        <w:t>3-й четверг каждого месяца 58-45-95</w:t>
      </w:r>
    </w:p>
    <w:p>
      <w:pPr>
        <w:pStyle w:val="Normal"/>
        <w:rPr>
          <w:rFonts w:ascii="PT Astra Serif" w:hAnsi="PT Astra Serif"/>
          <w:sz w:val="28"/>
          <w:szCs w:val="28"/>
        </w:rPr>
      </w:pPr>
      <w:r>
        <w:rPr>
          <w:rFonts w:ascii="PT Astra Serif" w:hAnsi="PT Astra Serif"/>
          <w:sz w:val="28"/>
          <w:szCs w:val="28"/>
        </w:rPr>
      </w:r>
    </w:p>
    <w:p>
      <w:pPr>
        <w:pStyle w:val="Normal"/>
        <w:ind w:firstLine="539"/>
        <w:jc w:val="center"/>
        <w:rPr>
          <w:rFonts w:ascii="PT Astra Serif" w:hAnsi="PT Astra Serif" w:cs="Times New Roman"/>
          <w:b/>
          <w:b/>
          <w:sz w:val="28"/>
          <w:szCs w:val="28"/>
        </w:rPr>
      </w:pPr>
      <w:r>
        <w:rPr>
          <w:rFonts w:cs="Times New Roman" w:ascii="PT Astra Serif" w:hAnsi="PT Astra Serif"/>
          <w:b/>
          <w:sz w:val="28"/>
          <w:szCs w:val="28"/>
        </w:rPr>
        <w:t>ТЕЛЕФОНЫ «ГОРЯЧИХ ЛИНИЙ» и</w:t>
      </w:r>
    </w:p>
    <w:p>
      <w:pPr>
        <w:pStyle w:val="Normal"/>
        <w:ind w:firstLine="539"/>
        <w:jc w:val="center"/>
        <w:rPr>
          <w:rFonts w:ascii="PT Astra Serif" w:hAnsi="PT Astra Serif" w:cs="Times New Roman"/>
          <w:b/>
          <w:b/>
          <w:sz w:val="28"/>
          <w:szCs w:val="28"/>
        </w:rPr>
      </w:pPr>
      <w:r>
        <w:rPr>
          <w:rFonts w:cs="Times New Roman" w:ascii="PT Astra Serif" w:hAnsi="PT Astra Serif"/>
          <w:b/>
          <w:sz w:val="28"/>
          <w:szCs w:val="28"/>
        </w:rPr>
        <w:t>«ТЕЛЕФОНОВ ДОВЕРИЯ»</w:t>
      </w:r>
    </w:p>
    <w:p>
      <w:pPr>
        <w:pStyle w:val="Normal"/>
        <w:ind w:firstLine="539"/>
        <w:jc w:val="both"/>
        <w:rPr>
          <w:rFonts w:ascii="PT Astra Serif" w:hAnsi="PT Astra Serif" w:cs="Times New Roman"/>
          <w:b/>
          <w:b/>
          <w:sz w:val="28"/>
          <w:szCs w:val="28"/>
        </w:rPr>
      </w:pPr>
      <w:r>
        <w:rPr>
          <w:rFonts w:cs="Times New Roman" w:ascii="PT Astra Serif" w:hAnsi="PT Astra Serif"/>
          <w:b/>
          <w:sz w:val="28"/>
          <w:szCs w:val="28"/>
        </w:rPr>
        <w:t xml:space="preserve">Управление Федеральной налоговой службы по Ульяновской области </w:t>
      </w:r>
    </w:p>
    <w:p>
      <w:pPr>
        <w:pStyle w:val="Normal"/>
        <w:ind w:firstLine="539"/>
        <w:jc w:val="both"/>
        <w:rPr>
          <w:rFonts w:ascii="PT Astra Serif" w:hAnsi="PT Astra Serif" w:cs="Times New Roman"/>
          <w:sz w:val="28"/>
          <w:szCs w:val="28"/>
        </w:rPr>
      </w:pPr>
      <w:r>
        <w:rPr>
          <w:rFonts w:cs="Times New Roman" w:ascii="PT Astra Serif" w:hAnsi="PT Astra Serif"/>
          <w:sz w:val="28"/>
          <w:szCs w:val="28"/>
        </w:rPr>
        <w:t xml:space="preserve">– </w:t>
      </w:r>
      <w:r>
        <w:rPr>
          <w:rFonts w:cs="Times New Roman" w:ascii="PT Astra Serif" w:hAnsi="PT Astra Serif"/>
          <w:sz w:val="28"/>
          <w:szCs w:val="28"/>
        </w:rPr>
        <w:t xml:space="preserve">«телефон доверия» - 41–01–07 </w:t>
      </w:r>
    </w:p>
    <w:p>
      <w:pPr>
        <w:pStyle w:val="Normal"/>
        <w:ind w:firstLine="539"/>
        <w:jc w:val="both"/>
        <w:rPr>
          <w:rFonts w:ascii="PT Astra Serif" w:hAnsi="PT Astra Serif" w:cs="Times New Roman"/>
          <w:sz w:val="28"/>
          <w:szCs w:val="28"/>
        </w:rPr>
      </w:pPr>
      <w:r>
        <w:rPr>
          <w:rFonts w:cs="Times New Roman" w:ascii="PT Astra Serif" w:hAnsi="PT Astra Serif"/>
          <w:sz w:val="28"/>
          <w:szCs w:val="28"/>
        </w:rPr>
        <w:t>- Единый контактцентр 8.800.222.22.22</w:t>
      </w:r>
    </w:p>
    <w:p>
      <w:pPr>
        <w:pStyle w:val="Normal"/>
        <w:ind w:firstLine="539"/>
        <w:jc w:val="both"/>
        <w:rPr>
          <w:rFonts w:ascii="PT Astra Serif" w:hAnsi="PT Astra Serif" w:cs="Times New Roman"/>
          <w:sz w:val="28"/>
          <w:szCs w:val="28"/>
        </w:rPr>
      </w:pPr>
      <w:r>
        <w:rPr>
          <w:rFonts w:cs="Times New Roman" w:ascii="PT Astra Serif" w:hAnsi="PT Astra Serif"/>
          <w:sz w:val="28"/>
          <w:szCs w:val="28"/>
        </w:rPr>
      </w:r>
    </w:p>
    <w:p>
      <w:pPr>
        <w:pStyle w:val="Normal"/>
        <w:ind w:firstLine="539"/>
        <w:jc w:val="both"/>
        <w:rPr>
          <w:rFonts w:ascii="PT Astra Serif" w:hAnsi="PT Astra Serif" w:cs="Times New Roman"/>
          <w:b/>
          <w:b/>
          <w:sz w:val="28"/>
          <w:szCs w:val="28"/>
        </w:rPr>
      </w:pPr>
      <w:r>
        <w:rPr>
          <w:rFonts w:cs="Times New Roman" w:ascii="PT Astra Serif" w:hAnsi="PT Astra Serif"/>
          <w:b/>
          <w:sz w:val="28"/>
          <w:szCs w:val="28"/>
        </w:rPr>
        <w:t>УМВД России по Ульяновской области</w:t>
      </w:r>
    </w:p>
    <w:p>
      <w:pPr>
        <w:pStyle w:val="Normal"/>
        <w:ind w:firstLine="539"/>
        <w:jc w:val="both"/>
        <w:rPr>
          <w:rFonts w:ascii="PT Astra Serif" w:hAnsi="PT Astra Serif" w:cs="Times New Roman"/>
          <w:sz w:val="28"/>
          <w:szCs w:val="28"/>
        </w:rPr>
      </w:pPr>
      <w:r>
        <w:rPr>
          <w:rFonts w:cs="Times New Roman" w:ascii="PT Astra Serif" w:hAnsi="PT Astra Serif"/>
          <w:sz w:val="28"/>
          <w:szCs w:val="28"/>
        </w:rPr>
        <w:t>- «телефон доверия» - 67-88-88</w:t>
      </w:r>
    </w:p>
    <w:p>
      <w:pPr>
        <w:pStyle w:val="Normal"/>
        <w:ind w:firstLine="539"/>
        <w:jc w:val="both"/>
        <w:rPr>
          <w:rFonts w:ascii="PT Astra Serif" w:hAnsi="PT Astra Serif" w:cs="Times New Roman"/>
          <w:sz w:val="28"/>
          <w:szCs w:val="28"/>
        </w:rPr>
      </w:pPr>
      <w:r>
        <w:rPr>
          <w:rFonts w:cs="Times New Roman" w:ascii="PT Astra Serif" w:hAnsi="PT Astra Serif"/>
          <w:sz w:val="28"/>
          <w:szCs w:val="28"/>
        </w:rPr>
      </w:r>
    </w:p>
    <w:p>
      <w:pPr>
        <w:pStyle w:val="Normal"/>
        <w:ind w:firstLine="539"/>
        <w:jc w:val="both"/>
        <w:rPr>
          <w:rFonts w:ascii="PT Astra Serif" w:hAnsi="PT Astra Serif" w:cs="Times New Roman"/>
          <w:b/>
          <w:b/>
          <w:sz w:val="28"/>
          <w:szCs w:val="28"/>
        </w:rPr>
      </w:pPr>
      <w:r>
        <w:rPr>
          <w:rFonts w:cs="Times New Roman" w:ascii="PT Astra Serif" w:hAnsi="PT Astra Serif"/>
          <w:b/>
          <w:sz w:val="28"/>
          <w:szCs w:val="28"/>
        </w:rPr>
        <w:t xml:space="preserve"> </w:t>
      </w:r>
      <w:r>
        <w:rPr>
          <w:rFonts w:cs="Times New Roman" w:ascii="PT Astra Serif" w:hAnsi="PT Astra Serif"/>
          <w:b/>
          <w:sz w:val="28"/>
          <w:szCs w:val="28"/>
        </w:rPr>
        <w:t xml:space="preserve">Государственная инспекция труда в Ульяновской области </w:t>
      </w:r>
    </w:p>
    <w:p>
      <w:pPr>
        <w:pStyle w:val="Normal"/>
        <w:ind w:firstLine="539"/>
        <w:jc w:val="both"/>
        <w:rPr>
          <w:rFonts w:ascii="PT Astra Serif" w:hAnsi="PT Astra Serif" w:cs="Times New Roman"/>
          <w:sz w:val="28"/>
          <w:szCs w:val="28"/>
        </w:rPr>
      </w:pPr>
      <w:r>
        <w:rPr>
          <w:rFonts w:cs="Times New Roman" w:ascii="PT Astra Serif" w:hAnsi="PT Astra Serif"/>
          <w:sz w:val="28"/>
          <w:szCs w:val="28"/>
        </w:rPr>
        <w:t>«телефоны горячей линии» - 44-28-57, 44-29-05.</w:t>
      </w:r>
    </w:p>
    <w:p>
      <w:pPr>
        <w:pStyle w:val="Normal"/>
        <w:ind w:firstLine="539"/>
        <w:jc w:val="both"/>
        <w:rPr>
          <w:rFonts w:ascii="PT Astra Serif" w:hAnsi="PT Astra Serif" w:cs="Times New Roman"/>
          <w:sz w:val="28"/>
          <w:szCs w:val="28"/>
        </w:rPr>
      </w:pPr>
      <w:r>
        <w:rPr>
          <w:rFonts w:cs="Times New Roman" w:ascii="PT Astra Serif" w:hAnsi="PT Astra Serif"/>
          <w:sz w:val="28"/>
          <w:szCs w:val="28"/>
        </w:rPr>
      </w:r>
    </w:p>
    <w:p>
      <w:pPr>
        <w:pStyle w:val="Normal"/>
        <w:ind w:firstLine="539"/>
        <w:jc w:val="both"/>
        <w:rPr>
          <w:rFonts w:ascii="PT Astra Serif" w:hAnsi="PT Astra Serif" w:cs="Times New Roman"/>
          <w:b/>
          <w:b/>
          <w:sz w:val="28"/>
          <w:szCs w:val="28"/>
        </w:rPr>
      </w:pPr>
      <w:r>
        <w:rPr>
          <w:rFonts w:cs="Times New Roman" w:ascii="PT Astra Serif" w:hAnsi="PT Astra Serif"/>
          <w:b/>
          <w:sz w:val="28"/>
          <w:szCs w:val="28"/>
        </w:rPr>
        <w:t xml:space="preserve"> </w:t>
      </w:r>
      <w:r>
        <w:rPr>
          <w:rFonts w:cs="Times New Roman" w:ascii="PT Astra Serif" w:hAnsi="PT Astra Serif"/>
          <w:b/>
          <w:sz w:val="28"/>
          <w:szCs w:val="28"/>
        </w:rPr>
        <w:t>Управление Росреестра по Ульяновской области</w:t>
      </w:r>
    </w:p>
    <w:p>
      <w:pPr>
        <w:pStyle w:val="Normal"/>
        <w:ind w:firstLine="539"/>
        <w:jc w:val="both"/>
        <w:rPr>
          <w:rFonts w:ascii="PT Astra Serif" w:hAnsi="PT Astra Serif" w:cs="Times New Roman"/>
          <w:sz w:val="28"/>
          <w:szCs w:val="28"/>
        </w:rPr>
      </w:pPr>
      <w:r>
        <w:rPr>
          <w:rFonts w:cs="Times New Roman" w:ascii="PT Astra Serif" w:hAnsi="PT Astra Serif"/>
          <w:sz w:val="28"/>
          <w:szCs w:val="28"/>
        </w:rPr>
        <w:t>33-40-60.</w:t>
      </w:r>
    </w:p>
    <w:p>
      <w:pPr>
        <w:pStyle w:val="Normal"/>
        <w:spacing w:before="0" w:after="0"/>
        <w:ind w:firstLine="709"/>
        <w:jc w:val="both"/>
        <w:rPr>
          <w:rFonts w:ascii="PT Astra Serif" w:hAnsi="PT Astra Serif" w:cs="Times New Roman"/>
        </w:rPr>
      </w:pPr>
      <w:r>
        <w:rPr/>
      </w:r>
    </w:p>
    <w:sectPr>
      <w:footerReference w:type="default" r:id="rId44"/>
      <w:type w:val="nextPage"/>
      <w:pgSz w:w="11906" w:h="16838"/>
      <w:pgMar w:left="1701" w:right="850"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swiss"/>
    <w:pitch w:val="variable"/>
  </w:font>
  <w:font w:name="PT Astra Serif">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32813102"/>
    </w:sdtPr>
    <w:sdtContent>
      <w:p>
        <w:pPr>
          <w:pStyle w:val="Style23"/>
          <w:jc w:val="center"/>
          <w:rPr/>
        </w:pPr>
        <w:r>
          <w:rPr/>
          <w:fldChar w:fldCharType="begin"/>
        </w:r>
        <w:r>
          <w:rPr/>
          <w:instrText> PAGE </w:instrText>
        </w:r>
        <w:r>
          <w:rPr/>
          <w:fldChar w:fldCharType="separate"/>
        </w:r>
        <w:r>
          <w:rPr/>
          <w:t>4</w:t>
        </w:r>
        <w:r>
          <w:rPr/>
          <w:fldChar w:fldCharType="end"/>
        </w:r>
      </w:p>
    </w:sdtContent>
  </w:sdt>
  <w:p>
    <w:pPr>
      <w:pStyle w:val="Style2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decimal"/>
      <w:lvlText w:val="%1."/>
      <w:lvlJc w:val="left"/>
      <w:pPr>
        <w:tabs>
          <w:tab w:val="num" w:pos="786"/>
        </w:tabs>
        <w:ind w:left="786" w:hanging="360"/>
      </w:pPr>
      <w:rPr>
        <w:b/>
      </w:r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9">
    <w:lvl w:ilvl="0">
      <w:start w:val="1"/>
      <w:numFmt w:val="decimal"/>
      <w:lvlText w:val="%1."/>
      <w:lvlJc w:val="left"/>
      <w:pPr>
        <w:tabs>
          <w:tab w:val="num" w:pos="786"/>
        </w:tabs>
        <w:ind w:left="786" w:hanging="360"/>
      </w:pPr>
      <w:rPr>
        <w:b/>
      </w:r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55"/>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234e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1939c8"/>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paragraph" w:styleId="2">
    <w:name w:val="Heading 2"/>
    <w:basedOn w:val="Normal"/>
    <w:next w:val="Normal"/>
    <w:link w:val="20"/>
    <w:uiPriority w:val="9"/>
    <w:unhideWhenUsed/>
    <w:qFormat/>
    <w:rsid w:val="005f3838"/>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30"/>
    <w:uiPriority w:val="9"/>
    <w:unhideWhenUsed/>
    <w:qFormat/>
    <w:rsid w:val="005f3838"/>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next w:val="Normal"/>
    <w:link w:val="40"/>
    <w:uiPriority w:val="9"/>
    <w:semiHidden/>
    <w:unhideWhenUsed/>
    <w:qFormat/>
    <w:rsid w:val="00776af0"/>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c72a59"/>
    <w:rPr>
      <w:b/>
      <w:bCs/>
    </w:rPr>
  </w:style>
  <w:style w:type="character" w:styleId="Style10">
    <w:name w:val="Интернет-ссылка"/>
    <w:basedOn w:val="DefaultParagraphFont"/>
    <w:uiPriority w:val="99"/>
    <w:unhideWhenUsed/>
    <w:rsid w:val="00c72a59"/>
    <w:rPr>
      <w:color w:val="0000FF"/>
      <w:u w:val="single"/>
    </w:rPr>
  </w:style>
  <w:style w:type="character" w:styleId="Style11" w:customStyle="1">
    <w:name w:val="Текст выноски Знак"/>
    <w:basedOn w:val="DefaultParagraphFont"/>
    <w:link w:val="a7"/>
    <w:uiPriority w:val="99"/>
    <w:semiHidden/>
    <w:qFormat/>
    <w:rsid w:val="008b3aed"/>
    <w:rPr>
      <w:rFonts w:ascii="Tahoma" w:hAnsi="Tahoma" w:cs="Tahoma"/>
      <w:sz w:val="16"/>
      <w:szCs w:val="16"/>
    </w:rPr>
  </w:style>
  <w:style w:type="character" w:styleId="11" w:customStyle="1">
    <w:name w:val="Заголовок 1 Знак"/>
    <w:basedOn w:val="DefaultParagraphFont"/>
    <w:link w:val="1"/>
    <w:uiPriority w:val="9"/>
    <w:qFormat/>
    <w:rsid w:val="001939c8"/>
    <w:rPr>
      <w:rFonts w:ascii="Times New Roman" w:hAnsi="Times New Roman" w:eastAsia="Times New Roman" w:cs="Times New Roman"/>
      <w:b/>
      <w:bCs/>
      <w:kern w:val="2"/>
      <w:sz w:val="48"/>
      <w:szCs w:val="48"/>
      <w:lang w:eastAsia="ru-RU"/>
    </w:rPr>
  </w:style>
  <w:style w:type="character" w:styleId="Boxheading" w:customStyle="1">
    <w:name w:val="box__heading"/>
    <w:basedOn w:val="DefaultParagraphFont"/>
    <w:qFormat/>
    <w:rsid w:val="00d728d9"/>
    <w:rPr/>
  </w:style>
  <w:style w:type="character" w:styleId="Cell" w:customStyle="1">
    <w:name w:val="cell"/>
    <w:basedOn w:val="DefaultParagraphFont"/>
    <w:qFormat/>
    <w:rsid w:val="00d728d9"/>
    <w:rPr/>
  </w:style>
  <w:style w:type="character" w:styleId="Newsitemtitleinner" w:customStyle="1">
    <w:name w:val="newsitem__title-inner"/>
    <w:basedOn w:val="DefaultParagraphFont"/>
    <w:qFormat/>
    <w:rsid w:val="00d728d9"/>
    <w:rPr/>
  </w:style>
  <w:style w:type="character" w:styleId="Style12" w:customStyle="1">
    <w:name w:val="Верхний колонтитул Знак"/>
    <w:basedOn w:val="DefaultParagraphFont"/>
    <w:link w:val="aa"/>
    <w:uiPriority w:val="99"/>
    <w:semiHidden/>
    <w:qFormat/>
    <w:rsid w:val="004c08dd"/>
    <w:rPr/>
  </w:style>
  <w:style w:type="character" w:styleId="Style13" w:customStyle="1">
    <w:name w:val="Нижний колонтитул Знак"/>
    <w:basedOn w:val="DefaultParagraphFont"/>
    <w:link w:val="ac"/>
    <w:uiPriority w:val="99"/>
    <w:qFormat/>
    <w:rsid w:val="004c08dd"/>
    <w:rPr/>
  </w:style>
  <w:style w:type="character" w:styleId="31" w:customStyle="1">
    <w:name w:val="Заголовок 3 Знак"/>
    <w:basedOn w:val="DefaultParagraphFont"/>
    <w:link w:val="3"/>
    <w:uiPriority w:val="9"/>
    <w:qFormat/>
    <w:rsid w:val="005f3838"/>
    <w:rPr>
      <w:rFonts w:ascii="Cambria" w:hAnsi="Cambria" w:eastAsia="" w:cs="" w:asciiTheme="majorHAnsi" w:cstheme="majorBidi" w:eastAsiaTheme="majorEastAsia" w:hAnsiTheme="majorHAnsi"/>
      <w:b/>
      <w:bCs/>
      <w:color w:val="4F81BD" w:themeColor="accent1"/>
    </w:rPr>
  </w:style>
  <w:style w:type="character" w:styleId="21" w:customStyle="1">
    <w:name w:val="Заголовок 2 Знак"/>
    <w:basedOn w:val="DefaultParagraphFont"/>
    <w:link w:val="2"/>
    <w:uiPriority w:val="9"/>
    <w:qFormat/>
    <w:rsid w:val="005f3838"/>
    <w:rPr>
      <w:rFonts w:ascii="Cambria" w:hAnsi="Cambria" w:eastAsia="" w:cs="" w:asciiTheme="majorHAnsi" w:cstheme="majorBidi" w:eastAsiaTheme="majorEastAsia" w:hAnsiTheme="majorHAnsi"/>
      <w:b/>
      <w:bCs/>
      <w:color w:val="4F81BD" w:themeColor="accent1"/>
      <w:sz w:val="26"/>
      <w:szCs w:val="26"/>
    </w:rPr>
  </w:style>
  <w:style w:type="character" w:styleId="Style14" w:customStyle="1">
    <w:name w:val="Название Знак"/>
    <w:basedOn w:val="DefaultParagraphFont"/>
    <w:link w:val="ae"/>
    <w:uiPriority w:val="10"/>
    <w:qFormat/>
    <w:rsid w:val="00531595"/>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Style15">
    <w:name w:val="Выделение"/>
    <w:basedOn w:val="DefaultParagraphFont"/>
    <w:uiPriority w:val="20"/>
    <w:qFormat/>
    <w:rsid w:val="00587261"/>
    <w:rPr>
      <w:i/>
      <w:iCs/>
    </w:rPr>
  </w:style>
  <w:style w:type="character" w:styleId="41" w:customStyle="1">
    <w:name w:val="Заголовок 4 Знак"/>
    <w:basedOn w:val="DefaultParagraphFont"/>
    <w:link w:val="4"/>
    <w:uiPriority w:val="9"/>
    <w:semiHidden/>
    <w:qFormat/>
    <w:rsid w:val="00776af0"/>
    <w:rPr>
      <w:rFonts w:ascii="Cambria" w:hAnsi="Cambria" w:eastAsia="" w:cs="" w:asciiTheme="majorHAnsi" w:cstheme="majorBidi" w:eastAsiaTheme="majorEastAsia" w:hAnsiTheme="majorHAnsi"/>
      <w:b/>
      <w:bCs/>
      <w:i/>
      <w:iCs/>
      <w:color w:val="4F81BD" w:themeColor="accent1"/>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NormalWeb">
    <w:name w:val="Normal (Web)"/>
    <w:basedOn w:val="Normal"/>
    <w:uiPriority w:val="99"/>
    <w:unhideWhenUsed/>
    <w:qFormat/>
    <w:rsid w:val="00c72a59"/>
    <w:pPr>
      <w:spacing w:lineRule="auto" w:line="240" w:beforeAutospacing="1" w:afterAutospacing="1"/>
    </w:pPr>
    <w:rPr>
      <w:rFonts w:ascii="Times New Roman" w:hAnsi="Times New Roman" w:eastAsia="Times New Roman" w:cs="Times New Roman"/>
      <w:sz w:val="24"/>
      <w:szCs w:val="24"/>
      <w:lang w:eastAsia="ru-RU"/>
    </w:rPr>
  </w:style>
  <w:style w:type="paragraph" w:styleId="NoSpacing">
    <w:name w:val="No Spacing"/>
    <w:uiPriority w:val="1"/>
    <w:qFormat/>
    <w:rsid w:val="006a2a2b"/>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Consplusnormal" w:customStyle="1">
    <w:name w:val="consplusnormal"/>
    <w:basedOn w:val="Normal"/>
    <w:qFormat/>
    <w:rsid w:val="00bd22eb"/>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8"/>
    <w:uiPriority w:val="99"/>
    <w:semiHidden/>
    <w:unhideWhenUsed/>
    <w:qFormat/>
    <w:rsid w:val="008b3aed"/>
    <w:pPr>
      <w:spacing w:lineRule="auto" w:line="240" w:before="0" w:after="0"/>
    </w:pPr>
    <w:rPr>
      <w:rFonts w:ascii="Tahoma" w:hAnsi="Tahoma" w:cs="Tahoma"/>
      <w:sz w:val="16"/>
      <w:szCs w:val="16"/>
    </w:rPr>
  </w:style>
  <w:style w:type="paragraph" w:styleId="ListParagraph">
    <w:name w:val="List Paragraph"/>
    <w:basedOn w:val="Normal"/>
    <w:uiPriority w:val="34"/>
    <w:qFormat/>
    <w:rsid w:val="00b6686d"/>
    <w:pPr>
      <w:spacing w:before="0" w:after="200"/>
      <w:ind w:left="720" w:hanging="0"/>
      <w:contextualSpacing/>
    </w:pPr>
    <w:rPr/>
  </w:style>
  <w:style w:type="paragraph" w:styleId="Style21">
    <w:name w:val="Верхний и нижний колонтитулы"/>
    <w:basedOn w:val="Normal"/>
    <w:qFormat/>
    <w:pPr/>
    <w:rPr/>
  </w:style>
  <w:style w:type="paragraph" w:styleId="Style22">
    <w:name w:val="Header"/>
    <w:basedOn w:val="Normal"/>
    <w:link w:val="ab"/>
    <w:uiPriority w:val="99"/>
    <w:semiHidden/>
    <w:unhideWhenUsed/>
    <w:rsid w:val="004c08dd"/>
    <w:pPr>
      <w:tabs>
        <w:tab w:val="clear" w:pos="708"/>
        <w:tab w:val="center" w:pos="4677" w:leader="none"/>
        <w:tab w:val="right" w:pos="9355" w:leader="none"/>
      </w:tabs>
      <w:spacing w:lineRule="auto" w:line="240" w:before="0" w:after="0"/>
    </w:pPr>
    <w:rPr/>
  </w:style>
  <w:style w:type="paragraph" w:styleId="Style23">
    <w:name w:val="Footer"/>
    <w:basedOn w:val="Normal"/>
    <w:link w:val="ad"/>
    <w:uiPriority w:val="99"/>
    <w:unhideWhenUsed/>
    <w:rsid w:val="004c08dd"/>
    <w:pPr>
      <w:tabs>
        <w:tab w:val="clear" w:pos="708"/>
        <w:tab w:val="center" w:pos="4677" w:leader="none"/>
        <w:tab w:val="right" w:pos="9355" w:leader="none"/>
      </w:tabs>
      <w:spacing w:lineRule="auto" w:line="240" w:before="0" w:after="0"/>
    </w:pPr>
    <w:rPr/>
  </w:style>
  <w:style w:type="paragraph" w:styleId="Style24">
    <w:name w:val="Title"/>
    <w:basedOn w:val="Normal"/>
    <w:next w:val="Normal"/>
    <w:link w:val="af"/>
    <w:uiPriority w:val="10"/>
    <w:qFormat/>
    <w:rsid w:val="00531595"/>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Tp" w:customStyle="1">
    <w:name w:val="t-p"/>
    <w:basedOn w:val="Normal"/>
    <w:qFormat/>
    <w:rsid w:val="00362094"/>
    <w:pPr>
      <w:spacing w:lineRule="auto" w:line="240" w:beforeAutospacing="1" w:afterAutospacing="1"/>
    </w:pPr>
    <w:rPr>
      <w:rFonts w:ascii="Times New Roman" w:hAnsi="Times New Roman" w:eastAsia="Times New Roman" w:cs="Times New Roman"/>
      <w:sz w:val="24"/>
      <w:szCs w:val="24"/>
      <w:lang w:eastAsia="ru-RU"/>
    </w:rPr>
  </w:style>
  <w:style w:type="paragraph" w:styleId="Twarning" w:customStyle="1">
    <w:name w:val="t-warning"/>
    <w:basedOn w:val="Normal"/>
    <w:qFormat/>
    <w:rsid w:val="00362094"/>
    <w:pPr>
      <w:spacing w:lineRule="auto" w:line="240" w:beforeAutospacing="1" w:afterAutospacing="1"/>
    </w:pPr>
    <w:rPr>
      <w:rFonts w:ascii="Times New Roman" w:hAnsi="Times New Roman" w:eastAsia="Times New Roman" w:cs="Times New Roman"/>
      <w:sz w:val="24"/>
      <w:szCs w:val="24"/>
      <w:lang w:eastAsia="ru-RU"/>
    </w:rPr>
  </w:style>
  <w:style w:type="paragraph" w:styleId="Tdisclaimer" w:customStyle="1">
    <w:name w:val="t-disclaimer"/>
    <w:basedOn w:val="Normal"/>
    <w:qFormat/>
    <w:rsid w:val="00362094"/>
    <w:pPr>
      <w:spacing w:lineRule="auto" w:line="240" w:beforeAutospacing="1" w:afterAutospacing="1"/>
    </w:pPr>
    <w:rPr>
      <w:rFonts w:ascii="Times New Roman" w:hAnsi="Times New Roman" w:eastAsia="Times New Roman" w:cs="Times New Roman"/>
      <w:sz w:val="24"/>
      <w:szCs w:val="24"/>
      <w:lang w:eastAsia="ru-RU"/>
    </w:rPr>
  </w:style>
  <w:style w:type="paragraph" w:styleId="Mb4" w:customStyle="1">
    <w:name w:val="mb-4"/>
    <w:basedOn w:val="Normal"/>
    <w:qFormat/>
    <w:rsid w:val="001e0ff9"/>
    <w:pPr>
      <w:spacing w:lineRule="auto" w:line="240" w:beforeAutospacing="1" w:afterAutospacing="1"/>
    </w:pPr>
    <w:rPr>
      <w:rFonts w:ascii="Times New Roman" w:hAnsi="Times New Roman" w:eastAsia="Times New Roman" w:cs="Times New Roman"/>
      <w:sz w:val="24"/>
      <w:szCs w:val="24"/>
      <w:lang w:eastAsia="ru-RU"/>
    </w:rPr>
  </w:style>
  <w:style w:type="paragraph" w:styleId="BodyText2">
    <w:name w:val="Body Text 2"/>
    <w:basedOn w:val="Normal"/>
    <w:qFormat/>
    <w:pPr>
      <w:widowControl w:val="false"/>
      <w:spacing w:lineRule="auto" w:line="480" w:before="0" w:after="120"/>
      <w:ind w:firstLine="1440"/>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www.9111.ru/" TargetMode="External"/><Relationship Id="rId5" Type="http://schemas.openxmlformats.org/officeDocument/2006/relationships/hyperlink" Target="https://www.nalog.ru/tax/" TargetMode="External"/><Relationship Id="rId6" Type="http://schemas.openxmlformats.org/officeDocument/2006/relationships/hyperlink" Target="https://www.nalog.ru/tax/" TargetMode="External"/><Relationship Id="rId7" Type="http://schemas.openxmlformats.org/officeDocument/2006/relationships/hyperlink" Target="https://base.garant.ru/72783090/" TargetMode="External"/><Relationship Id="rId8" Type="http://schemas.openxmlformats.org/officeDocument/2006/relationships/hyperlink" Target="http://nalog.garant.ru/fns/nk/752e622936b6929dee42bef0dcb0905a/" TargetMode="External"/><Relationship Id="rId9" Type="http://schemas.openxmlformats.org/officeDocument/2006/relationships/hyperlink" Target="http://nalog.garant.ru/fns/nk/152c9e5d938eda344f0ddcab4fe40a55/" TargetMode="External"/><Relationship Id="rId10" Type="http://schemas.openxmlformats.org/officeDocument/2006/relationships/hyperlink" Target="https://lkfl2.nalog.ru/lkfl/" TargetMode="External"/><Relationship Id="rId11" Type="http://schemas.openxmlformats.org/officeDocument/2006/relationships/hyperlink" Target="../AppData/Local/Temp/&#1059;&#1087;&#1083;&#1072;&#1090;&#1072;%20&#1085;&#1072;&#1083;&#1086;&#1075;&#1086;&#1074;%20&#1080;%20&#1087;&#1086;&#1096;&#1083;&#1080;&#1085;" TargetMode="External"/><Relationship Id="rId12" Type="http://schemas.openxmlformats.org/officeDocument/2006/relationships/hyperlink" Target="https://service.nalog.ru/payment/index.html" TargetMode="External"/><Relationship Id="rId13" Type="http://schemas.openxmlformats.org/officeDocument/2006/relationships/hyperlink" Target="http://nalog.garant.ru/fns/nk/5f8ae450aa10a78f0b0005a38b5989df/" TargetMode="External"/><Relationship Id="rId14" Type="http://schemas.openxmlformats.org/officeDocument/2006/relationships/hyperlink" Target="https://www.nalog.ru/rn17/about_fts/docs/7736999/" TargetMode="External"/><Relationship Id="rId15" Type="http://schemas.openxmlformats.org/officeDocument/2006/relationships/hyperlink" Target="https://www.nalog.ru/rn17/about_fts/docs/9384504/" TargetMode="External"/><Relationship Id="rId16" Type="http://schemas.openxmlformats.org/officeDocument/2006/relationships/hyperlink" Target="http://publication.pravo.gov.ru/Document/View/0001201803140014?index=1&amp;rangeSize=1" TargetMode="External"/><Relationship Id="rId17" Type="http://schemas.openxmlformats.org/officeDocument/2006/relationships/hyperlink" Target="http://publication.pravo.gov.ru/Document/View/0001201607030023" TargetMode="External"/><Relationship Id="rId18" Type="http://schemas.openxmlformats.org/officeDocument/2006/relationships/hyperlink" Target="http://publication.pravo.gov.ru/Document/View/0001201909290002" TargetMode="External"/><Relationship Id="rId19" Type="http://schemas.openxmlformats.org/officeDocument/2006/relationships/hyperlink" Target="https://www.nalog.ru/rn17/service/tax/" TargetMode="External"/><Relationship Id="rId20" Type="http://schemas.openxmlformats.org/officeDocument/2006/relationships/hyperlink" Target="http://publication.pravo.gov.ru/Document/View/0001201810310024" TargetMode="External"/><Relationship Id="rId21" Type="http://schemas.openxmlformats.org/officeDocument/2006/relationships/hyperlink" Target="https://www.nalog.ru/rn17/service/tax/" TargetMode="External"/><Relationship Id="rId22" Type="http://schemas.openxmlformats.org/officeDocument/2006/relationships/hyperlink" Target="https://rosreestr.ru/site/fiz/poluchit-svedeniya-iz-egrn/" TargetMode="External"/><Relationship Id="rId23" Type="http://schemas.openxmlformats.org/officeDocument/2006/relationships/hyperlink" Target="https://www.nalog.ru/rn17/service/tax/" TargetMode="External"/><Relationship Id="rId24" Type="http://schemas.openxmlformats.org/officeDocument/2006/relationships/hyperlink" Target="https://www.nalog.ru/rn17/service/tax/" TargetMode="External"/><Relationship Id="rId25" Type="http://schemas.openxmlformats.org/officeDocument/2006/relationships/hyperlink" Target="https://www.nalog.ru/rn17/service/tax/" TargetMode="External"/><Relationship Id="rId26" Type="http://schemas.openxmlformats.org/officeDocument/2006/relationships/hyperlink" Target="https://rosreestr.ru/" TargetMode="External"/><Relationship Id="rId27" Type="http://schemas.openxmlformats.org/officeDocument/2006/relationships/hyperlink" Target="https://rosreestr.ru/" TargetMode="External"/><Relationship Id="rId28" Type="http://schemas.openxmlformats.org/officeDocument/2006/relationships/hyperlink" Target="https://www.nalog.ru/rn17/service/tax/" TargetMode="External"/><Relationship Id="rId29" Type="http://schemas.openxmlformats.org/officeDocument/2006/relationships/hyperlink" Target="http://nalog.garant.ru/fns/nk/03c2f9939c3120bdf7827cddcc11d41a/" TargetMode="External"/><Relationship Id="rId30" Type="http://schemas.openxmlformats.org/officeDocument/2006/relationships/hyperlink" Target="http://nalog.garant.ru/fns/nk/61e750fe124026671d8f4e9d8fe747fb/" TargetMode="External"/><Relationship Id="rId31" Type="http://schemas.openxmlformats.org/officeDocument/2006/relationships/hyperlink" Target="http://nalog.garant.ru/fns/nk/ce92b266ee3988bda2be602437ff199d/" TargetMode="External"/><Relationship Id="rId32" Type="http://schemas.openxmlformats.org/officeDocument/2006/relationships/hyperlink" Target="https://www.nalog.ru/rn17/service/tax/" TargetMode="External"/><Relationship Id="rId33" Type="http://schemas.openxmlformats.org/officeDocument/2006/relationships/hyperlink" Target="https://lkfl2.nalog.ru/lkfl/login" TargetMode="External"/><Relationship Id="rId34" Type="http://schemas.openxmlformats.org/officeDocument/2006/relationships/hyperlink" Target="https://www.nalog.ru/rn17/service/obr_fts/" TargetMode="External"/><Relationship Id="rId35" Type="http://schemas.openxmlformats.org/officeDocument/2006/relationships/hyperlink" Target="https://rosreestr.ru/" TargetMode="External"/><Relationship Id="rId36" Type="http://schemas.openxmlformats.org/officeDocument/2006/relationships/hyperlink" Target="https://rosreestr.ru/wps/portal/online_request" TargetMode="External"/><Relationship Id="rId37" Type="http://schemas.openxmlformats.org/officeDocument/2006/relationships/hyperlink" Target="https://rosreestr.ru/wps/portal/online_request" TargetMode="External"/><Relationship Id="rId38" Type="http://schemas.openxmlformats.org/officeDocument/2006/relationships/hyperlink" Target="https://rosreestr.gov.ru/site/fiz/poluchit-svedeniya-iz-egrn/" TargetMode="External"/><Relationship Id="rId39" Type="http://schemas.openxmlformats.org/officeDocument/2006/relationships/hyperlink" Target="https://rosreestr.ru/wps/portal/ais_rki" TargetMode="External"/><Relationship Id="rId40" Type="http://schemas.openxmlformats.org/officeDocument/2006/relationships/hyperlink" Target="http://government.ru/docs/all/127640/" TargetMode="External"/><Relationship Id="rId41" Type="http://schemas.openxmlformats.org/officeDocument/2006/relationships/hyperlink" Target="http://government.ru/docs/all/128352/" TargetMode="External"/><Relationship Id="rId42" Type="http://schemas.openxmlformats.org/officeDocument/2006/relationships/hyperlink" Target="http://government.ru/docs/all/127123/" TargetMode="External"/><Relationship Id="rId43" Type="http://schemas.openxmlformats.org/officeDocument/2006/relationships/hyperlink" Target="https://www.9111.ru/" TargetMode="External"/><Relationship Id="rId44" Type="http://schemas.openxmlformats.org/officeDocument/2006/relationships/footer" Target="footer1.xml"/><Relationship Id="rId45" Type="http://schemas.openxmlformats.org/officeDocument/2006/relationships/numbering" Target="numbering.xml"/><Relationship Id="rId46" Type="http://schemas.openxmlformats.org/officeDocument/2006/relationships/fontTable" Target="fontTable.xml"/><Relationship Id="rId47" Type="http://schemas.openxmlformats.org/officeDocument/2006/relationships/settings" Target="settings.xml"/><Relationship Id="rId48" Type="http://schemas.openxmlformats.org/officeDocument/2006/relationships/theme" Target="theme/theme1.xml"/><Relationship Id="rId4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B3995-5F81-40D6-BDBB-24C86FB41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1693</TotalTime>
  <Application>LibreOffice/7.0.0.3$Windows_x86 LibreOffice_project/8061b3e9204bef6b321a21033174034a5e2ea88e</Application>
  <Pages>31</Pages>
  <Words>6917</Words>
  <Characters>47789</Characters>
  <CharactersWithSpaces>54492</CharactersWithSpaces>
  <Paragraphs>357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2019-06-13T04:54:00Z</dcterms:created>
  <dc:creator>Пользователь Windows</dc:creator>
  <dc:description/>
  <dc:language>ru-RU</dc:language>
  <cp:lastModifiedBy/>
  <cp:lastPrinted>2020-10-05T12:07:00Z</cp:lastPrinted>
  <dcterms:modified xsi:type="dcterms:W3CDTF">2020-10-08T10:51:58Z</dcterms:modified>
  <cp:revision>285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