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before="0" w:after="0"/>
        <w:jc w:val="right"/>
        <w:rPr>
          <w:b/>
          <w:b/>
          <w:sz w:val="28"/>
          <w:szCs w:val="28"/>
        </w:rPr>
      </w:pPr>
      <w:r>
        <w:rPr>
          <w:b/>
          <w:sz w:val="28"/>
          <w:szCs w:val="28"/>
        </w:rPr>
        <w:t>(ПРОЕКТ)</w:t>
      </w:r>
    </w:p>
    <w:p>
      <w:pPr>
        <w:pStyle w:val="Style23"/>
        <w:spacing w:before="0" w:after="0"/>
        <w:jc w:val="center"/>
        <w:rPr>
          <w:b/>
          <w:b/>
          <w:sz w:val="28"/>
          <w:szCs w:val="28"/>
        </w:rPr>
      </w:pPr>
      <w:r>
        <w:rPr>
          <w:b/>
          <w:sz w:val="28"/>
          <w:szCs w:val="28"/>
        </w:rPr>
        <w:t>СОВЕТ ДЕПУТАТОВ</w:t>
      </w:r>
    </w:p>
    <w:p>
      <w:pPr>
        <w:pStyle w:val="Style23"/>
        <w:spacing w:before="0" w:after="0"/>
        <w:jc w:val="center"/>
        <w:rPr/>
      </w:pPr>
      <w:r>
        <w:rPr>
          <w:b/>
          <w:sz w:val="28"/>
          <w:szCs w:val="28"/>
        </w:rPr>
        <w:t>МУНИЦИПАЛЬНОГО ОБРАЗОВАНИЯ «ЦИЛЬНИНСКИЙ РАЙОН» УЛЬЯНОВСКОЙ ОБЛАСТИ</w:t>
      </w:r>
    </w:p>
    <w:p>
      <w:pPr>
        <w:pStyle w:val="Style23"/>
        <w:spacing w:before="0" w:after="0"/>
        <w:jc w:val="center"/>
        <w:rPr>
          <w:b/>
          <w:b/>
          <w:sz w:val="28"/>
          <w:szCs w:val="28"/>
        </w:rPr>
      </w:pPr>
      <w:r>
        <w:rPr>
          <w:b/>
          <w:sz w:val="28"/>
          <w:szCs w:val="28"/>
        </w:rPr>
      </w:r>
    </w:p>
    <w:p>
      <w:pPr>
        <w:pStyle w:val="Style23"/>
        <w:spacing w:before="0" w:after="0"/>
        <w:jc w:val="center"/>
        <w:rPr>
          <w:b/>
          <w:b/>
          <w:sz w:val="28"/>
          <w:szCs w:val="28"/>
        </w:rPr>
      </w:pPr>
      <w:r>
        <w:rPr>
          <w:b/>
          <w:sz w:val="28"/>
          <w:szCs w:val="28"/>
        </w:rPr>
        <w:t>РЕШЕНИЕ</w:t>
      </w:r>
    </w:p>
    <w:p>
      <w:pPr>
        <w:pStyle w:val="Style23"/>
        <w:spacing w:before="0" w:after="0"/>
        <w:jc w:val="center"/>
        <w:rPr>
          <w:b/>
          <w:b/>
          <w:sz w:val="28"/>
          <w:szCs w:val="28"/>
        </w:rPr>
      </w:pPr>
      <w:r>
        <w:rPr>
          <w:b/>
          <w:sz w:val="28"/>
          <w:szCs w:val="28"/>
        </w:rPr>
      </w:r>
    </w:p>
    <w:tbl>
      <w:tblPr>
        <w:tblStyle w:val="af2"/>
        <w:tblW w:w="9855" w:type="dxa"/>
        <w:jc w:val="left"/>
        <w:tblInd w:w="0" w:type="dxa"/>
        <w:tblCellMar>
          <w:top w:w="0" w:type="dxa"/>
          <w:left w:w="143" w:type="dxa"/>
          <w:bottom w:w="0" w:type="dxa"/>
          <w:right w:w="108" w:type="dxa"/>
        </w:tblCellMar>
        <w:tblLook w:val="04a0"/>
      </w:tblPr>
      <w:tblGrid>
        <w:gridCol w:w="4927"/>
        <w:gridCol w:w="4927"/>
      </w:tblGrid>
      <w:tr>
        <w:trPr/>
        <w:tc>
          <w:tcPr>
            <w:tcW w:w="4927" w:type="dxa"/>
            <w:tcBorders>
              <w:top w:val="nil"/>
              <w:left w:val="nil"/>
              <w:bottom w:val="nil"/>
              <w:right w:val="nil"/>
              <w:insideH w:val="nil"/>
              <w:insideV w:val="nil"/>
            </w:tcBorders>
            <w:shd w:fill="auto" w:val="clear"/>
          </w:tcPr>
          <w:p>
            <w:pPr>
              <w:pStyle w:val="Style23"/>
              <w:spacing w:lineRule="auto" w:line="240" w:before="0" w:after="0"/>
              <w:ind w:left="0" w:hanging="0"/>
              <w:rPr>
                <w:sz w:val="28"/>
                <w:szCs w:val="28"/>
              </w:rPr>
            </w:pPr>
            <w:r>
              <w:rPr>
                <w:sz w:val="28"/>
                <w:szCs w:val="28"/>
              </w:rPr>
              <w:t>______________</w:t>
            </w:r>
          </w:p>
        </w:tc>
        <w:tc>
          <w:tcPr>
            <w:tcW w:w="4927" w:type="dxa"/>
            <w:tcBorders>
              <w:top w:val="nil"/>
              <w:left w:val="nil"/>
              <w:bottom w:val="nil"/>
              <w:right w:val="nil"/>
              <w:insideH w:val="nil"/>
              <w:insideV w:val="nil"/>
            </w:tcBorders>
            <w:shd w:fill="auto" w:val="clear"/>
          </w:tcPr>
          <w:p>
            <w:pPr>
              <w:pStyle w:val="Style23"/>
              <w:spacing w:lineRule="auto" w:line="240" w:before="0" w:after="0"/>
              <w:ind w:right="0" w:hanging="0"/>
              <w:jc w:val="right"/>
              <w:rPr>
                <w:sz w:val="28"/>
                <w:szCs w:val="28"/>
              </w:rPr>
            </w:pPr>
            <w:r>
              <w:rPr>
                <w:sz w:val="28"/>
                <w:szCs w:val="28"/>
              </w:rPr>
              <w:t xml:space="preserve">№ </w:t>
            </w:r>
            <w:r>
              <w:rPr>
                <w:sz w:val="28"/>
                <w:szCs w:val="28"/>
              </w:rPr>
              <w:t>________</w:t>
            </w:r>
          </w:p>
        </w:tc>
      </w:tr>
      <w:tr>
        <w:trPr/>
        <w:tc>
          <w:tcPr>
            <w:tcW w:w="4927" w:type="dxa"/>
            <w:tcBorders>
              <w:top w:val="nil"/>
              <w:left w:val="nil"/>
              <w:bottom w:val="nil"/>
              <w:right w:val="nil"/>
              <w:insideH w:val="nil"/>
              <w:insideV w:val="nil"/>
            </w:tcBorders>
            <w:shd w:fill="auto" w:val="clear"/>
          </w:tcPr>
          <w:p>
            <w:pPr>
              <w:pStyle w:val="Style23"/>
              <w:spacing w:lineRule="auto" w:line="240" w:before="0" w:after="0"/>
              <w:jc w:val="both"/>
              <w:rPr>
                <w:sz w:val="24"/>
                <w:szCs w:val="24"/>
              </w:rPr>
            </w:pPr>
            <w:r>
              <w:rPr>
                <w:sz w:val="24"/>
                <w:szCs w:val="24"/>
              </w:rPr>
            </w:r>
          </w:p>
        </w:tc>
        <w:tc>
          <w:tcPr>
            <w:tcW w:w="4927" w:type="dxa"/>
            <w:tcBorders>
              <w:top w:val="nil"/>
              <w:left w:val="nil"/>
              <w:bottom w:val="nil"/>
              <w:right w:val="nil"/>
              <w:insideH w:val="nil"/>
              <w:insideV w:val="nil"/>
            </w:tcBorders>
            <w:shd w:fill="auto" w:val="clear"/>
          </w:tcPr>
          <w:p>
            <w:pPr>
              <w:pStyle w:val="Style23"/>
              <w:spacing w:lineRule="auto" w:line="240" w:before="0" w:after="0"/>
              <w:jc w:val="right"/>
              <w:rPr>
                <w:sz w:val="24"/>
                <w:szCs w:val="24"/>
              </w:rPr>
            </w:pPr>
            <w:r>
              <w:rPr>
                <w:sz w:val="24"/>
                <w:szCs w:val="24"/>
              </w:rPr>
              <w:t>Экз. № _____</w:t>
            </w:r>
          </w:p>
        </w:tc>
      </w:tr>
    </w:tbl>
    <w:p>
      <w:pPr>
        <w:pStyle w:val="Style23"/>
        <w:spacing w:before="0" w:after="0"/>
        <w:jc w:val="both"/>
        <w:rPr>
          <w:sz w:val="28"/>
          <w:szCs w:val="28"/>
        </w:rPr>
      </w:pPr>
      <w:r>
        <w:rPr>
          <w:sz w:val="28"/>
          <w:szCs w:val="28"/>
        </w:rPr>
      </w:r>
    </w:p>
    <w:p>
      <w:pPr>
        <w:pStyle w:val="Style23"/>
        <w:spacing w:before="0" w:after="0"/>
        <w:jc w:val="center"/>
        <w:rPr/>
      </w:pPr>
      <w:r>
        <w:rPr/>
        <w:t>с. Большое Нагаткино</w:t>
      </w:r>
    </w:p>
    <w:p>
      <w:pPr>
        <w:pStyle w:val="Style23"/>
        <w:spacing w:before="0" w:after="0"/>
        <w:jc w:val="center"/>
        <w:rPr>
          <w:sz w:val="28"/>
          <w:szCs w:val="28"/>
        </w:rPr>
      </w:pPr>
      <w:r>
        <w:rPr>
          <w:sz w:val="28"/>
          <w:szCs w:val="28"/>
        </w:rPr>
      </w:r>
    </w:p>
    <w:p>
      <w:pPr>
        <w:pStyle w:val="Style23"/>
        <w:spacing w:before="0" w:after="0"/>
        <w:jc w:val="center"/>
        <w:rPr>
          <w:sz w:val="28"/>
          <w:szCs w:val="28"/>
        </w:rPr>
      </w:pPr>
      <w:r>
        <w:rPr>
          <w:sz w:val="28"/>
          <w:szCs w:val="28"/>
        </w:rPr>
      </w:r>
    </w:p>
    <w:p>
      <w:pPr>
        <w:pStyle w:val="Style23"/>
        <w:spacing w:before="0" w:after="0"/>
        <w:jc w:val="center"/>
        <w:rPr/>
      </w:pPr>
      <w:r>
        <w:rPr>
          <w:b/>
          <w:sz w:val="28"/>
          <w:szCs w:val="28"/>
        </w:rPr>
        <w:t>Об утверждении Положения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муниципального образования «Цильнинский район» Ульяновской области</w:t>
      </w:r>
    </w:p>
    <w:p>
      <w:pPr>
        <w:pStyle w:val="Style23"/>
        <w:spacing w:before="0" w:after="0"/>
        <w:jc w:val="center"/>
        <w:rPr>
          <w:b/>
          <w:b/>
          <w:sz w:val="28"/>
          <w:szCs w:val="28"/>
        </w:rPr>
      </w:pPr>
      <w:r>
        <w:rPr>
          <w:b/>
          <w:sz w:val="28"/>
          <w:szCs w:val="28"/>
        </w:rPr>
      </w:r>
    </w:p>
    <w:p>
      <w:pPr>
        <w:pStyle w:val="Style23"/>
        <w:spacing w:before="0" w:after="0"/>
        <w:jc w:val="center"/>
        <w:rPr>
          <w:b/>
          <w:b/>
          <w:sz w:val="28"/>
          <w:szCs w:val="28"/>
        </w:rPr>
      </w:pPr>
      <w:r>
        <w:rPr>
          <w:b/>
          <w:sz w:val="28"/>
          <w:szCs w:val="28"/>
        </w:rPr>
      </w:r>
    </w:p>
    <w:p>
      <w:pPr>
        <w:pStyle w:val="Normal"/>
        <w:ind w:firstLine="709"/>
        <w:jc w:val="both"/>
        <w:rPr/>
      </w:pPr>
      <w:r>
        <w:rPr>
          <w:sz w:val="28"/>
          <w:szCs w:val="28"/>
        </w:rPr>
        <w:t>В соответствии с Градостроительным кодексом Российской Федерации, Федеральным законом от 06.11.2003 № 131-ФЗ «Об общих принципах организации органов местного самоуправления в Российской Федерации», руководствуясь Уставом муниципального образования «Цильнинский район» Ульяновской области, Совет депутатов муниципального образования «Цильнинский район» Ульяновской области р е ш и л:</w:t>
      </w:r>
    </w:p>
    <w:p>
      <w:pPr>
        <w:pStyle w:val="Normal"/>
        <w:ind w:firstLine="709"/>
        <w:jc w:val="both"/>
        <w:rPr/>
      </w:pPr>
      <w:r>
        <w:rPr>
          <w:sz w:val="28"/>
          <w:szCs w:val="28"/>
        </w:rPr>
        <w:t>1. Утвердить Положение о порядке организации проведения общественных обсуждений или публичных слушаний по вопросам правового регулирования градостроительной деятельности на территории</w:t>
      </w:r>
      <w:r>
        <w:rPr>
          <w:b/>
          <w:sz w:val="28"/>
          <w:szCs w:val="28"/>
        </w:rPr>
        <w:t xml:space="preserve"> </w:t>
      </w:r>
      <w:r>
        <w:rPr>
          <w:sz w:val="28"/>
          <w:szCs w:val="28"/>
        </w:rPr>
        <w:t>муниципального образования «Цильнинский район» Ульяновской области (приложение).</w:t>
      </w:r>
    </w:p>
    <w:p>
      <w:pPr>
        <w:pStyle w:val="Normal"/>
        <w:ind w:firstLine="709"/>
        <w:jc w:val="both"/>
        <w:rPr/>
      </w:pPr>
      <w:r>
        <w:rPr>
          <w:sz w:val="28"/>
          <w:szCs w:val="28"/>
        </w:rPr>
        <w:t>2. Настоящее решение вступает в силу со дня его официального опубликования в районной газете «Цильнинские Новости».</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jc w:val="both"/>
        <w:rPr/>
      </w:pPr>
      <w:r>
        <w:rPr>
          <w:sz w:val="28"/>
          <w:szCs w:val="28"/>
        </w:rPr>
        <w:t>Глава муниципального образования</w:t>
      </w:r>
    </w:p>
    <w:p>
      <w:pPr>
        <w:pStyle w:val="Normal"/>
        <w:jc w:val="both"/>
        <w:rPr/>
      </w:pPr>
      <w:r>
        <w:rPr>
          <w:sz w:val="28"/>
          <w:szCs w:val="28"/>
        </w:rPr>
        <w:t>«Цильнинский район» Ульяновской области                                     В.В. Салюкин</w:t>
      </w:r>
    </w:p>
    <w:p>
      <w:pPr>
        <w:pStyle w:val="Normal"/>
        <w:widowControl w:val="false"/>
        <w:spacing w:lineRule="auto" w:line="276"/>
        <w:jc w:val="center"/>
        <w:rPr>
          <w:b/>
          <w:b/>
          <w:bCs/>
          <w:sz w:val="28"/>
          <w:szCs w:val="28"/>
        </w:rPr>
      </w:pPr>
      <w:r>
        <w:rPr>
          <w:b/>
          <w:bCs/>
          <w:sz w:val="28"/>
          <w:szCs w:val="28"/>
        </w:rPr>
      </w:r>
    </w:p>
    <w:p>
      <w:pPr>
        <w:pStyle w:val="Normal"/>
        <w:widowControl w:val="false"/>
        <w:spacing w:lineRule="auto" w:line="276"/>
        <w:jc w:val="center"/>
        <w:rPr>
          <w:b/>
          <w:b/>
          <w:bCs/>
          <w:sz w:val="28"/>
          <w:szCs w:val="28"/>
        </w:rPr>
      </w:pPr>
      <w:r>
        <w:rPr>
          <w:b/>
          <w:bCs/>
          <w:sz w:val="28"/>
          <w:szCs w:val="28"/>
        </w:rPr>
      </w:r>
    </w:p>
    <w:p>
      <w:pPr>
        <w:pStyle w:val="Normal"/>
        <w:widowControl w:val="false"/>
        <w:spacing w:lineRule="auto" w:line="276"/>
        <w:jc w:val="center"/>
        <w:rPr>
          <w:b/>
          <w:b/>
          <w:bCs/>
          <w:sz w:val="28"/>
          <w:szCs w:val="28"/>
        </w:rPr>
      </w:pPr>
      <w:r>
        <w:rPr>
          <w:b/>
          <w:bCs/>
          <w:sz w:val="28"/>
          <w:szCs w:val="28"/>
        </w:rPr>
      </w:r>
    </w:p>
    <w:p>
      <w:pPr>
        <w:pStyle w:val="Normal"/>
        <w:widowControl w:val="false"/>
        <w:spacing w:lineRule="auto" w:line="276"/>
        <w:jc w:val="center"/>
        <w:rPr>
          <w:b/>
          <w:b/>
          <w:bCs/>
          <w:sz w:val="28"/>
          <w:szCs w:val="28"/>
        </w:rPr>
      </w:pPr>
      <w:r>
        <w:rPr>
          <w:b/>
          <w:bCs/>
          <w:sz w:val="28"/>
          <w:szCs w:val="28"/>
        </w:rPr>
      </w:r>
    </w:p>
    <w:p>
      <w:pPr>
        <w:pStyle w:val="Normal"/>
        <w:widowControl w:val="false"/>
        <w:spacing w:lineRule="auto" w:line="276"/>
        <w:jc w:val="center"/>
        <w:rPr>
          <w:b/>
          <w:b/>
          <w:bCs/>
          <w:sz w:val="28"/>
          <w:szCs w:val="28"/>
        </w:rPr>
      </w:pPr>
      <w:r>
        <w:rPr>
          <w:b/>
          <w:bCs/>
          <w:sz w:val="28"/>
          <w:szCs w:val="28"/>
        </w:rPr>
      </w:r>
    </w:p>
    <w:p>
      <w:pPr>
        <w:pStyle w:val="Normal"/>
        <w:widowControl w:val="false"/>
        <w:spacing w:lineRule="auto" w:line="276"/>
        <w:jc w:val="center"/>
        <w:rPr>
          <w:b/>
          <w:b/>
          <w:bCs/>
          <w:sz w:val="28"/>
          <w:szCs w:val="28"/>
        </w:rPr>
      </w:pPr>
      <w:r>
        <w:rPr>
          <w:b/>
          <w:bCs/>
          <w:sz w:val="28"/>
          <w:szCs w:val="28"/>
        </w:rPr>
      </w:r>
    </w:p>
    <w:p>
      <w:pPr>
        <w:pStyle w:val="Normal"/>
        <w:widowControl w:val="false"/>
        <w:spacing w:lineRule="auto" w:line="276"/>
        <w:jc w:val="center"/>
        <w:rPr>
          <w:b/>
          <w:b/>
          <w:bCs/>
          <w:sz w:val="28"/>
          <w:szCs w:val="28"/>
        </w:rPr>
      </w:pPr>
      <w:r>
        <w:rPr>
          <w:b/>
          <w:bCs/>
          <w:sz w:val="28"/>
          <w:szCs w:val="28"/>
        </w:rPr>
      </w:r>
    </w:p>
    <w:tbl>
      <w:tblPr>
        <w:tblStyle w:val="af2"/>
        <w:tblW w:w="3936" w:type="dxa"/>
        <w:jc w:val="right"/>
        <w:tblInd w:w="0" w:type="dxa"/>
        <w:tblCellMar>
          <w:top w:w="0" w:type="dxa"/>
          <w:left w:w="143" w:type="dxa"/>
          <w:bottom w:w="0" w:type="dxa"/>
          <w:right w:w="108" w:type="dxa"/>
        </w:tblCellMar>
        <w:tblLook w:val="04a0"/>
      </w:tblPr>
      <w:tblGrid>
        <w:gridCol w:w="3936"/>
      </w:tblGrid>
      <w:tr>
        <w:trPr/>
        <w:tc>
          <w:tcPr>
            <w:tcW w:w="3936" w:type="dxa"/>
            <w:tcBorders>
              <w:top w:val="nil"/>
              <w:left w:val="nil"/>
              <w:bottom w:val="nil"/>
              <w:right w:val="nil"/>
              <w:insideH w:val="nil"/>
              <w:insideV w:val="nil"/>
            </w:tcBorders>
            <w:shd w:fill="auto" w:val="clear"/>
          </w:tcPr>
          <w:p>
            <w:pPr>
              <w:pStyle w:val="Style23"/>
              <w:spacing w:lineRule="auto" w:line="240" w:before="0" w:after="0"/>
              <w:jc w:val="center"/>
              <w:rPr/>
            </w:pPr>
            <w:r>
              <w:rPr/>
              <w:t>УТВЕРЖДЕНО</w:t>
            </w:r>
          </w:p>
          <w:p>
            <w:pPr>
              <w:pStyle w:val="Style23"/>
              <w:spacing w:lineRule="auto" w:line="240" w:before="0" w:after="0"/>
              <w:jc w:val="center"/>
              <w:rPr/>
            </w:pPr>
            <w:r>
              <w:rPr/>
              <w:t>решением Совета депутатов</w:t>
            </w:r>
          </w:p>
          <w:p>
            <w:pPr>
              <w:pStyle w:val="Style23"/>
              <w:spacing w:lineRule="auto" w:line="240" w:before="0" w:after="0"/>
              <w:jc w:val="center"/>
              <w:rPr/>
            </w:pPr>
            <w:r>
              <w:rPr/>
              <w:t>муниципального образования</w:t>
            </w:r>
          </w:p>
          <w:p>
            <w:pPr>
              <w:pStyle w:val="Style23"/>
              <w:spacing w:lineRule="auto" w:line="240" w:before="0" w:after="0"/>
              <w:jc w:val="center"/>
              <w:rPr/>
            </w:pPr>
            <w:r>
              <w:rPr/>
              <w:t>«Цильнинский район» Ульяновской области</w:t>
            </w:r>
          </w:p>
          <w:p>
            <w:pPr>
              <w:pStyle w:val="Normal"/>
              <w:widowControl w:val="false"/>
              <w:spacing w:lineRule="auto" w:line="240" w:before="0" w:after="0"/>
              <w:jc w:val="center"/>
              <w:rPr>
                <w:bCs/>
                <w:sz w:val="24"/>
                <w:szCs w:val="24"/>
              </w:rPr>
            </w:pPr>
            <w:r>
              <w:rPr/>
              <w:t xml:space="preserve">от </w:t>
            </w:r>
            <w:r>
              <w:rPr>
                <w:sz w:val="24"/>
                <w:szCs w:val="24"/>
              </w:rPr>
              <w:t>______________</w:t>
            </w:r>
            <w:r>
              <w:rPr/>
              <w:t xml:space="preserve"> № ________</w:t>
            </w:r>
          </w:p>
        </w:tc>
      </w:tr>
    </w:tbl>
    <w:p>
      <w:pPr>
        <w:pStyle w:val="Normal"/>
        <w:widowControl w:val="false"/>
        <w:spacing w:lineRule="auto" w:line="276"/>
        <w:jc w:val="both"/>
        <w:rPr>
          <w:bCs/>
          <w:sz w:val="28"/>
          <w:szCs w:val="28"/>
        </w:rPr>
      </w:pPr>
      <w:r>
        <w:rPr>
          <w:bCs/>
          <w:sz w:val="28"/>
          <w:szCs w:val="28"/>
        </w:rPr>
      </w:r>
    </w:p>
    <w:p>
      <w:pPr>
        <w:pStyle w:val="Normal"/>
        <w:widowControl w:val="false"/>
        <w:spacing w:lineRule="auto" w:line="276"/>
        <w:jc w:val="both"/>
        <w:rPr>
          <w:bCs/>
          <w:sz w:val="28"/>
          <w:szCs w:val="28"/>
        </w:rPr>
      </w:pPr>
      <w:r>
        <w:rPr>
          <w:bCs/>
          <w:sz w:val="28"/>
          <w:szCs w:val="28"/>
        </w:rPr>
      </w:r>
    </w:p>
    <w:p>
      <w:pPr>
        <w:pStyle w:val="Style23"/>
        <w:spacing w:before="0" w:after="0"/>
        <w:jc w:val="center"/>
        <w:rPr>
          <w:b/>
          <w:b/>
          <w:sz w:val="28"/>
          <w:szCs w:val="28"/>
        </w:rPr>
      </w:pPr>
      <w:r>
        <w:rPr>
          <w:b/>
          <w:sz w:val="28"/>
          <w:szCs w:val="28"/>
        </w:rPr>
        <w:t>ПОЛОЖЕНИЕ</w:t>
      </w:r>
    </w:p>
    <w:p>
      <w:pPr>
        <w:pStyle w:val="Style23"/>
        <w:spacing w:before="0" w:after="0"/>
        <w:jc w:val="center"/>
        <w:rPr/>
      </w:pPr>
      <w:r>
        <w:rPr>
          <w:b/>
          <w:sz w:val="28"/>
          <w:szCs w:val="28"/>
        </w:rPr>
        <w:t>о порядке организации проведения общественных обсуждений или публичных слушаний по вопросам правового регулирования градостроительной деятельности на территории муниципального образования «Цильнинский район» Ульяновской области</w:t>
      </w:r>
    </w:p>
    <w:p>
      <w:pPr>
        <w:pStyle w:val="Style23"/>
        <w:spacing w:before="0" w:after="0"/>
        <w:jc w:val="center"/>
        <w:rPr>
          <w:sz w:val="28"/>
          <w:szCs w:val="28"/>
        </w:rPr>
      </w:pPr>
      <w:r>
        <w:rPr>
          <w:sz w:val="28"/>
          <w:szCs w:val="28"/>
        </w:rPr>
      </w:r>
    </w:p>
    <w:p>
      <w:pPr>
        <w:pStyle w:val="Style23"/>
        <w:spacing w:before="0" w:after="0"/>
        <w:jc w:val="center"/>
        <w:rPr>
          <w:sz w:val="28"/>
          <w:szCs w:val="28"/>
        </w:rPr>
      </w:pPr>
      <w:r>
        <w:rPr>
          <w:sz w:val="28"/>
          <w:szCs w:val="28"/>
        </w:rPr>
      </w:r>
    </w:p>
    <w:p>
      <w:pPr>
        <w:pStyle w:val="Style23"/>
        <w:spacing w:before="0" w:after="0"/>
        <w:jc w:val="center"/>
        <w:rPr>
          <w:b/>
          <w:b/>
          <w:sz w:val="28"/>
          <w:szCs w:val="28"/>
        </w:rPr>
      </w:pPr>
      <w:r>
        <w:rPr>
          <w:b/>
          <w:sz w:val="28"/>
          <w:szCs w:val="28"/>
        </w:rPr>
        <w:t>1. Общие положения</w:t>
      </w:r>
    </w:p>
    <w:p>
      <w:pPr>
        <w:pStyle w:val="Style23"/>
        <w:spacing w:before="0" w:after="0"/>
        <w:jc w:val="center"/>
        <w:rPr>
          <w:b/>
          <w:b/>
          <w:sz w:val="28"/>
          <w:szCs w:val="28"/>
        </w:rPr>
      </w:pPr>
      <w:r>
        <w:rPr>
          <w:b/>
          <w:sz w:val="28"/>
          <w:szCs w:val="28"/>
        </w:rPr>
      </w:r>
    </w:p>
    <w:p>
      <w:pPr>
        <w:pStyle w:val="Normal"/>
        <w:ind w:firstLine="709"/>
        <w:jc w:val="both"/>
        <w:rPr/>
      </w:pPr>
      <w:r>
        <w:rPr>
          <w:sz w:val="28"/>
          <w:szCs w:val="28"/>
        </w:rPr>
        <w:t>1.1. Настоящее Положение о порядке организации проведения общественных обсуждений или публичных слушаний по вопросам правового регулирования градостроительной деятельности на территории</w:t>
      </w:r>
      <w:r>
        <w:rPr>
          <w:b/>
          <w:sz w:val="28"/>
          <w:szCs w:val="28"/>
        </w:rPr>
        <w:t xml:space="preserve"> </w:t>
      </w:r>
      <w:r>
        <w:rPr>
          <w:sz w:val="28"/>
          <w:szCs w:val="28"/>
        </w:rPr>
        <w:t>муниципального образования «Цильнинский район» Ульяновской области (далее –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органов местного самоуправления в Российской Федерации», Уставом муниципального образования «Цильнинский район» Ульяновской области.</w:t>
      </w:r>
    </w:p>
    <w:p>
      <w:pPr>
        <w:pStyle w:val="Normal"/>
        <w:ind w:firstLine="709"/>
        <w:jc w:val="both"/>
        <w:rPr>
          <w:sz w:val="28"/>
          <w:szCs w:val="28"/>
        </w:rPr>
      </w:pPr>
      <w:r>
        <w:rPr>
          <w:sz w:val="28"/>
          <w:szCs w:val="28"/>
        </w:rPr>
        <w:t>1.2. Предметом рассмотрения на общественных обсуждениях или публичных слушаниях, проводимых в соответствии с настоящим Положением, являются:</w:t>
      </w:r>
    </w:p>
    <w:p>
      <w:pPr>
        <w:pStyle w:val="Normal"/>
        <w:ind w:firstLine="709"/>
        <w:jc w:val="both"/>
        <w:rPr/>
      </w:pPr>
      <w:r>
        <w:rPr>
          <w:sz w:val="28"/>
          <w:szCs w:val="28"/>
        </w:rPr>
        <w:t>1) проекты Генеральных планов сельских поселений муниципального образования «Цильнинский район» Ульяновской области (далее – Генеральные планы), а также проекты внесения изменений в них;</w:t>
      </w:r>
    </w:p>
    <w:p>
      <w:pPr>
        <w:pStyle w:val="Normal"/>
        <w:ind w:firstLine="709"/>
        <w:jc w:val="both"/>
        <w:rPr/>
      </w:pPr>
      <w:r>
        <w:rPr>
          <w:sz w:val="28"/>
          <w:szCs w:val="28"/>
        </w:rPr>
        <w:t>2) проекты Правил землепользования и застройки сельских поселений муниципального образования «Цильнинский район» Ульяновской области (далее – Правила землепользования и застройки), а также проекты внесения изменений в них;</w:t>
      </w:r>
    </w:p>
    <w:p>
      <w:pPr>
        <w:pStyle w:val="Normal"/>
        <w:ind w:firstLine="709"/>
        <w:jc w:val="both"/>
        <w:rPr/>
      </w:pPr>
      <w:r>
        <w:rPr>
          <w:sz w:val="28"/>
          <w:szCs w:val="28"/>
        </w:rPr>
        <w:t>3) проекты планировки территории и проекты межевания территории, а также проекты внесения изменений в них;</w:t>
      </w:r>
    </w:p>
    <w:p>
      <w:pPr>
        <w:pStyle w:val="Normal"/>
        <w:ind w:firstLine="709"/>
        <w:jc w:val="both"/>
        <w:rPr/>
      </w:pPr>
      <w:r>
        <w:rPr>
          <w:sz w:val="28"/>
          <w:szCs w:val="28"/>
        </w:rPr>
        <w:t xml:space="preserve">4) </w:t>
      </w:r>
      <w:r>
        <w:rPr>
          <w:bCs/>
          <w:sz w:val="28"/>
          <w:szCs w:val="28"/>
        </w:rPr>
        <w:t>проекты решений о предоставлении разрешения на условно разрешённый вид использования земельного участка или объекта капитального строительства;</w:t>
      </w:r>
    </w:p>
    <w:p>
      <w:pPr>
        <w:pStyle w:val="Normal"/>
        <w:ind w:firstLine="709"/>
        <w:jc w:val="both"/>
        <w:rPr/>
      </w:pPr>
      <w:r>
        <w:rPr>
          <w:bCs/>
          <w:sz w:val="28"/>
          <w:szCs w:val="28"/>
        </w:rPr>
        <w:t>5)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709"/>
        <w:jc w:val="both"/>
        <w:rPr/>
      </w:pPr>
      <w:r>
        <w:rPr>
          <w:bCs/>
          <w:sz w:val="28"/>
          <w:szCs w:val="28"/>
        </w:rPr>
        <w:t>3. Общественные обсуждения или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(далее –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pPr>
        <w:pStyle w:val="Normal"/>
        <w:ind w:firstLine="709"/>
        <w:jc w:val="both"/>
        <w:rPr>
          <w:bCs/>
          <w:sz w:val="28"/>
          <w:szCs w:val="28"/>
        </w:rPr>
      </w:pPr>
      <w:r>
        <w:rPr>
          <w:bCs/>
          <w:sz w:val="28"/>
          <w:szCs w:val="28"/>
        </w:rPr>
        <w:t>4. Общественные обсуждения или публичные слушания проводятся публично и открыто.</w:t>
      </w:r>
    </w:p>
    <w:p>
      <w:pPr>
        <w:pStyle w:val="Normal"/>
        <w:ind w:firstLine="709"/>
        <w:jc w:val="both"/>
        <w:rPr>
          <w:bCs/>
          <w:sz w:val="28"/>
          <w:szCs w:val="28"/>
        </w:rPr>
      </w:pPr>
      <w:r>
        <w:rPr>
          <w:bCs/>
          <w:sz w:val="28"/>
          <w:szCs w:val="28"/>
        </w:rPr>
        <w:t>5. Результаты общественных обсуждений или публичных слушаний носят рекомендательный характер.</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2. Организатор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pPr>
      <w:r>
        <w:rPr>
          <w:bCs/>
          <w:sz w:val="28"/>
          <w:szCs w:val="28"/>
        </w:rPr>
        <w:t xml:space="preserve">1. Организатором общественных обсуждений или публичных слушаний по проектам Генеральных планов, </w:t>
      </w:r>
      <w:r>
        <w:rPr>
          <w:sz w:val="28"/>
          <w:szCs w:val="28"/>
        </w:rPr>
        <w:t>а также проектам внесения изменений в них</w:t>
      </w:r>
      <w:r>
        <w:rPr>
          <w:bCs/>
          <w:sz w:val="28"/>
          <w:szCs w:val="28"/>
        </w:rPr>
        <w:t xml:space="preserve">, выступает Комиссия по подготовке </w:t>
      </w:r>
      <w:r>
        <w:rPr>
          <w:bCs/>
          <w:sz w:val="28"/>
          <w:szCs w:val="28"/>
        </w:rPr>
        <w:t>проектов о внесении изменений в документы территориального планирования сельских поселений, правила землепользования и застройки сельских поселений, входящих в состав муниципального образования «Цильнинский район», утвержденным Распоряжением администрации муниципального образования «Цильнинский район» от 18.06.2020 № 108-Р.</w:t>
      </w:r>
    </w:p>
    <w:p>
      <w:pPr>
        <w:pStyle w:val="Normal"/>
        <w:ind w:firstLine="709"/>
        <w:jc w:val="both"/>
        <w:rPr/>
      </w:pPr>
      <w:r>
        <w:rPr>
          <w:bCs/>
          <w:sz w:val="28"/>
          <w:szCs w:val="28"/>
        </w:rPr>
        <w:t xml:space="preserve">2. Организатором общественных обсуждений или публичных слушаний по проектам Правил землепользования и застройки, </w:t>
      </w:r>
      <w:r>
        <w:rPr>
          <w:sz w:val="28"/>
          <w:szCs w:val="28"/>
        </w:rPr>
        <w:t>а также проектам внесения изменений в них</w:t>
      </w:r>
      <w:r>
        <w:rPr>
          <w:bCs/>
          <w:sz w:val="28"/>
          <w:szCs w:val="28"/>
        </w:rPr>
        <w:t xml:space="preserve">,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выступает Комиссия по подготовке </w:t>
      </w:r>
      <w:r>
        <w:rPr>
          <w:bCs/>
          <w:sz w:val="28"/>
          <w:szCs w:val="28"/>
        </w:rPr>
        <w:t>проектов о внесении изменений в документы территориального планирования сельских поселений, правила землепользования и застройки сельских поселений, входящих в состав муниципального образования «Цильнинский район», утвержденным Распоряжением администрации муниципального образования «Цильнинский район» от 18.06.2020 № 108-Р</w:t>
      </w:r>
      <w:r>
        <w:rPr>
          <w:bCs/>
          <w:sz w:val="28"/>
          <w:szCs w:val="28"/>
        </w:rPr>
        <w:t>.</w:t>
      </w:r>
    </w:p>
    <w:p>
      <w:pPr>
        <w:pStyle w:val="Normal"/>
        <w:ind w:firstLine="709"/>
        <w:jc w:val="both"/>
        <w:rPr/>
      </w:pPr>
      <w:r>
        <w:rPr>
          <w:bCs/>
          <w:sz w:val="28"/>
          <w:szCs w:val="28"/>
        </w:rPr>
        <w:t xml:space="preserve">3. Организатором общественных обсуждений или публичных слушаний по проектам планировки территории, проектам межевания территории, </w:t>
      </w:r>
      <w:r>
        <w:rPr>
          <w:sz w:val="28"/>
          <w:szCs w:val="28"/>
        </w:rPr>
        <w:t>а также проектам внесения изменений в них</w:t>
      </w:r>
      <w:r>
        <w:rPr>
          <w:bCs/>
          <w:sz w:val="28"/>
          <w:szCs w:val="28"/>
        </w:rPr>
        <w:t xml:space="preserve">, выступает Комиссия по подготовке </w:t>
      </w:r>
      <w:r>
        <w:rPr>
          <w:bCs/>
          <w:sz w:val="28"/>
          <w:szCs w:val="28"/>
        </w:rPr>
        <w:t>проектов о внесении изменений в документы территориального планирования сельских поселений, правила землепользования и застройки сельских поселений, входящих в состав муниципального образования «Цильнинский район», утвержденным Распоряжением администрации муниципального образования «Цильнинский район» от 18.06.2020 № 108-Р.</w:t>
      </w:r>
      <w:r>
        <w:rPr>
          <w:bCs/>
          <w:sz w:val="28"/>
          <w:szCs w:val="28"/>
        </w:rPr>
        <w:t>.</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3. Назначение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pPr>
      <w:r>
        <w:rPr>
          <w:bCs/>
          <w:sz w:val="28"/>
          <w:szCs w:val="28"/>
        </w:rPr>
        <w:t xml:space="preserve">1. Общественные обсуждения или публичные слушания проводятся по инициативе </w:t>
      </w:r>
      <w:r>
        <w:rPr>
          <w:bCs/>
          <w:sz w:val="28"/>
          <w:szCs w:val="28"/>
        </w:rPr>
        <w:t>органов местного самоуправления муниципального образования</w:t>
      </w:r>
      <w:r>
        <w:rPr>
          <w:bCs/>
          <w:sz w:val="28"/>
          <w:szCs w:val="28"/>
        </w:rPr>
        <w:t xml:space="preserve"> «Цильнинский район», </w:t>
      </w:r>
      <w:r>
        <w:rPr>
          <w:bCs/>
          <w:sz w:val="28"/>
          <w:szCs w:val="28"/>
        </w:rPr>
        <w:t>сельских поселений Цильнинского района</w:t>
      </w:r>
      <w:r>
        <w:rPr>
          <w:bCs/>
          <w:sz w:val="28"/>
          <w:szCs w:val="28"/>
        </w:rPr>
        <w:t>.</w:t>
      </w:r>
    </w:p>
    <w:p>
      <w:pPr>
        <w:pStyle w:val="Normal"/>
        <w:ind w:firstLine="709"/>
        <w:jc w:val="both"/>
        <w:rPr/>
      </w:pPr>
      <w:r>
        <w:rPr>
          <w:bCs/>
          <w:sz w:val="28"/>
          <w:szCs w:val="28"/>
        </w:rPr>
        <w:t xml:space="preserve">Решение о назначении общественных обсуждений или публичных слушаний принимается </w:t>
      </w:r>
      <w:r>
        <w:rPr>
          <w:bCs/>
          <w:sz w:val="28"/>
          <w:szCs w:val="28"/>
        </w:rPr>
        <w:t>органима местного самоуправления муниципального образования</w:t>
      </w:r>
      <w:r>
        <w:rPr>
          <w:bCs/>
          <w:sz w:val="28"/>
          <w:szCs w:val="28"/>
        </w:rPr>
        <w:t xml:space="preserve"> «Цильнинский район», </w:t>
      </w:r>
      <w:r>
        <w:rPr>
          <w:bCs/>
          <w:sz w:val="28"/>
          <w:szCs w:val="28"/>
        </w:rPr>
        <w:t>сельских поселений Цильнинского района</w:t>
      </w:r>
      <w:r>
        <w:rPr>
          <w:bCs/>
          <w:sz w:val="28"/>
          <w:szCs w:val="28"/>
        </w:rPr>
        <w:t xml:space="preserve"> путём издания </w:t>
      </w:r>
      <w:r>
        <w:rPr>
          <w:bCs/>
          <w:sz w:val="28"/>
          <w:szCs w:val="28"/>
        </w:rPr>
        <w:t>правового акта</w:t>
      </w:r>
      <w:r>
        <w:rPr>
          <w:bCs/>
          <w:sz w:val="28"/>
          <w:szCs w:val="28"/>
        </w:rPr>
        <w:t>.</w:t>
      </w:r>
    </w:p>
    <w:p>
      <w:pPr>
        <w:pStyle w:val="Normal"/>
        <w:ind w:firstLine="709"/>
        <w:jc w:val="both"/>
        <w:rPr/>
      </w:pPr>
      <w:r>
        <w:rPr>
          <w:bCs/>
          <w:sz w:val="28"/>
          <w:szCs w:val="28"/>
        </w:rPr>
        <w:t>2. Источником финансирования расходов на проведение общественных обсуждений или публичных слушаний являются средства бюджета муниципального образования «Цильнинский район» Ульяновской области, за исключением случаев проведения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когда финансирование расходов на проведение общественных обсуждений или публичных слушаний возложено на иные лица.</w:t>
      </w:r>
    </w:p>
    <w:p>
      <w:pPr>
        <w:pStyle w:val="Normal"/>
        <w:ind w:firstLine="709"/>
        <w:jc w:val="both"/>
        <w:rPr>
          <w:bCs/>
          <w:sz w:val="28"/>
          <w:szCs w:val="28"/>
        </w:rPr>
      </w:pPr>
      <w:r>
        <w:rPr>
          <w:bCs/>
          <w:sz w:val="28"/>
          <w:szCs w:val="28"/>
        </w:rPr>
        <w:t>3. Общественные обсуждения или публичные слушания по проектам проводятся в сроки, предусмотренные настоящим Положением с учётом положений Градостроительного кодекса Российской Федерации.</w:t>
      </w:r>
    </w:p>
    <w:p>
      <w:pPr>
        <w:pStyle w:val="Normal"/>
        <w:ind w:firstLine="709"/>
        <w:jc w:val="both"/>
        <w:rPr/>
      </w:pPr>
      <w:r>
        <w:rPr>
          <w:bCs/>
          <w:sz w:val="28"/>
          <w:szCs w:val="28"/>
        </w:rPr>
        <w:t>4. Проект, подлежащий рассмотрению на общественных обсуждениях или публичных слушаниях, и информационные материалы к нему размещаются на официальном сайте администрации муниципального образования «Цильнинский район» Ульяновской области</w:t>
      </w:r>
      <w:r>
        <w:rPr>
          <w:sz w:val="28"/>
          <w:szCs w:val="28"/>
        </w:rPr>
        <w:t xml:space="preserve"> в информационно-телекоммуникационной сети «Интернет» – http://</w:t>
      </w:r>
      <w:r>
        <w:rPr>
          <w:sz w:val="28"/>
          <w:szCs w:val="28"/>
          <w:lang w:val="en-US"/>
        </w:rPr>
        <w:t>cilna</w:t>
      </w:r>
      <w:r>
        <w:rPr>
          <w:sz w:val="28"/>
          <w:szCs w:val="28"/>
        </w:rPr>
        <w:t>.ru</w:t>
      </w:r>
      <w:r>
        <w:rPr>
          <w:bCs/>
          <w:sz w:val="28"/>
          <w:szCs w:val="28"/>
        </w:rPr>
        <w:t xml:space="preserve"> в разделе «Публичные слушания и общественные обсуждения» (далее – официальный сайт).</w:t>
      </w:r>
    </w:p>
    <w:p>
      <w:pPr>
        <w:pStyle w:val="Normal"/>
        <w:ind w:firstLine="709"/>
        <w:jc w:val="both"/>
        <w:rPr>
          <w:bCs/>
          <w:sz w:val="28"/>
          <w:szCs w:val="28"/>
        </w:rPr>
      </w:pPr>
      <w:r>
        <w:rPr>
          <w:bCs/>
          <w:sz w:val="28"/>
          <w:szCs w:val="28"/>
        </w:rPr>
      </w:r>
    </w:p>
    <w:p>
      <w:pPr>
        <w:pStyle w:val="Normal"/>
        <w:jc w:val="center"/>
        <w:rPr/>
      </w:pPr>
      <w:r>
        <w:rPr>
          <w:b/>
          <w:bCs/>
          <w:sz w:val="28"/>
          <w:szCs w:val="28"/>
        </w:rPr>
        <w:t>4. Основные этапы проведения общественных обсуждений или публичных слушаний</w:t>
      </w:r>
    </w:p>
    <w:p>
      <w:pPr>
        <w:pStyle w:val="Normal"/>
        <w:jc w:val="center"/>
        <w:rPr>
          <w:b/>
          <w:b/>
          <w:bCs/>
          <w:sz w:val="28"/>
          <w:szCs w:val="28"/>
          <w:highlight w:val="yellow"/>
        </w:rPr>
      </w:pPr>
      <w:r>
        <w:rPr>
          <w:b/>
          <w:bCs/>
          <w:sz w:val="28"/>
          <w:szCs w:val="28"/>
          <w:highlight w:val="yellow"/>
        </w:rPr>
      </w:r>
    </w:p>
    <w:p>
      <w:pPr>
        <w:pStyle w:val="Normal"/>
        <w:ind w:firstLine="709"/>
        <w:jc w:val="both"/>
        <w:rPr/>
      </w:pPr>
      <w:r>
        <w:rPr>
          <w:b w:val="false"/>
          <w:bCs/>
          <w:i w:val="false"/>
          <w:strike w:val="false"/>
          <w:dstrike w:val="false"/>
          <w:sz w:val="28"/>
          <w:szCs w:val="28"/>
          <w:highlight w:val="white"/>
          <w:u w:val="none"/>
        </w:rPr>
        <w:t>1</w:t>
      </w:r>
      <w:r>
        <w:rPr>
          <w:b w:val="false"/>
          <w:bCs/>
          <w:i w:val="false"/>
          <w:strike w:val="false"/>
          <w:dstrike w:val="false"/>
          <w:sz w:val="28"/>
          <w:szCs w:val="28"/>
          <w:highlight w:val="white"/>
          <w:u w:val="none"/>
        </w:rPr>
        <w:t>. Процедура проведения общественных обсуждений состоит из следующих этапов:</w:t>
      </w:r>
    </w:p>
    <w:p>
      <w:pPr>
        <w:pStyle w:val="Normal"/>
        <w:ind w:firstLine="709"/>
        <w:jc w:val="both"/>
        <w:rPr/>
      </w:pPr>
      <w:r>
        <w:rPr>
          <w:b w:val="false"/>
          <w:i w:val="false"/>
          <w:strike w:val="false"/>
          <w:dstrike w:val="false"/>
          <w:sz w:val="28"/>
          <w:szCs w:val="28"/>
          <w:highlight w:val="white"/>
          <w:u w:val="none"/>
        </w:rPr>
        <w:t>1) оповещение о начале общественных обсуждений;</w:t>
      </w:r>
    </w:p>
    <w:p>
      <w:pPr>
        <w:pStyle w:val="Normal"/>
        <w:ind w:firstLine="709"/>
        <w:jc w:val="both"/>
        <w:rPr/>
      </w:pPr>
      <w:r>
        <w:rPr>
          <w:b w:val="false"/>
          <w:i w:val="false"/>
          <w:strike w:val="false"/>
          <w:dstrike w:val="false"/>
          <w:sz w:val="28"/>
          <w:szCs w:val="28"/>
          <w:highlight w:val="white"/>
          <w:u w:val="none"/>
        </w:rPr>
        <w:t xml:space="preserve">2) </w:t>
      </w:r>
      <w:r>
        <w:rPr>
          <w:b w:val="false"/>
          <w:bCs/>
          <w:i w:val="false"/>
          <w:strike w:val="false"/>
          <w:dstrike w:val="false"/>
          <w:sz w:val="28"/>
          <w:szCs w:val="28"/>
          <w:highlight w:val="white"/>
          <w:u w:val="none"/>
        </w:rPr>
        <w:t xml:space="preserve">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w:t>
      </w:r>
      <w:r>
        <w:rPr>
          <w:b w:val="false"/>
          <w:bCs/>
          <w:i w:val="false"/>
          <w:strike w:val="false"/>
          <w:dstrike w:val="false"/>
          <w:sz w:val="28"/>
          <w:szCs w:val="28"/>
          <w:highlight w:val="white"/>
          <w:u w:val="none"/>
        </w:rPr>
        <w:t xml:space="preserve">информационно — коммуникационной </w:t>
      </w:r>
      <w:r>
        <w:rPr>
          <w:b w:val="false"/>
          <w:bCs/>
          <w:i w:val="false"/>
          <w:strike w:val="false"/>
          <w:dstrike w:val="false"/>
          <w:sz w:val="28"/>
          <w:szCs w:val="28"/>
          <w:highlight w:val="white"/>
          <w:u w:val="none"/>
        </w:rPr>
        <w:t>сети Интернет, либо на региональном портале государственных и муниципальных услуг (далее – информационные системы) и открытие экспозиции (экспозиций) такого проекта;</w:t>
      </w:r>
    </w:p>
    <w:p>
      <w:pPr>
        <w:pStyle w:val="Normal"/>
        <w:ind w:firstLine="709"/>
        <w:jc w:val="both"/>
        <w:rPr/>
      </w:pPr>
      <w:r>
        <w:rPr>
          <w:b w:val="false"/>
          <w:i w:val="false"/>
          <w:strike w:val="false"/>
          <w:dstrike w:val="false"/>
          <w:sz w:val="28"/>
          <w:szCs w:val="28"/>
          <w:highlight w:val="white"/>
          <w:u w:val="none"/>
        </w:rPr>
        <w:t>3) проведение экспозиции или экспозиций проекта, подлежащего рассмотрению на общественных обсуждениях;</w:t>
      </w:r>
    </w:p>
    <w:p>
      <w:pPr>
        <w:pStyle w:val="Normal"/>
        <w:ind w:firstLine="709"/>
        <w:jc w:val="both"/>
        <w:rPr/>
      </w:pPr>
      <w:r>
        <w:rPr>
          <w:b w:val="false"/>
          <w:i w:val="false"/>
          <w:strike w:val="false"/>
          <w:dstrike w:val="false"/>
          <w:sz w:val="28"/>
          <w:szCs w:val="28"/>
          <w:highlight w:val="white"/>
          <w:u w:val="none"/>
        </w:rPr>
        <w:t>4) подготовка и оформление протокола общественных обсуждений;</w:t>
      </w:r>
    </w:p>
    <w:p>
      <w:pPr>
        <w:pStyle w:val="Normal"/>
        <w:ind w:firstLine="709"/>
        <w:jc w:val="both"/>
        <w:rPr>
          <w:b/>
          <w:b/>
          <w:bCs/>
          <w:sz w:val="28"/>
          <w:szCs w:val="28"/>
          <w:highlight w:val="yellow"/>
        </w:rPr>
      </w:pPr>
      <w:r>
        <w:rPr>
          <w:b w:val="false"/>
          <w:bCs/>
          <w:i w:val="false"/>
          <w:strike w:val="false"/>
          <w:dstrike w:val="false"/>
          <w:sz w:val="28"/>
          <w:szCs w:val="28"/>
          <w:highlight w:val="white"/>
          <w:u w:val="none"/>
        </w:rPr>
        <w:t>5) подготовка и опубликование заключения о результатах общественных обсуждений.</w:t>
      </w:r>
    </w:p>
    <w:p>
      <w:pPr>
        <w:pStyle w:val="Normal"/>
        <w:ind w:firstLine="709"/>
        <w:jc w:val="both"/>
        <w:rPr/>
      </w:pPr>
      <w:r>
        <w:rPr>
          <w:b w:val="false"/>
          <w:i w:val="false"/>
          <w:strike w:val="false"/>
          <w:dstrike w:val="false"/>
          <w:sz w:val="28"/>
          <w:szCs w:val="28"/>
          <w:highlight w:val="white"/>
          <w:u w:val="none"/>
        </w:rPr>
        <w:t>2</w:t>
      </w:r>
      <w:r>
        <w:rPr>
          <w:b w:val="false"/>
          <w:i w:val="false"/>
          <w:strike w:val="false"/>
          <w:dstrike w:val="false"/>
          <w:sz w:val="28"/>
          <w:szCs w:val="28"/>
          <w:highlight w:val="white"/>
          <w:u w:val="none"/>
        </w:rPr>
        <w:t>. Процедура проведения публичных слушаний состоит из следующих этапов:</w:t>
      </w:r>
    </w:p>
    <w:p>
      <w:pPr>
        <w:pStyle w:val="Normal"/>
        <w:ind w:firstLine="709"/>
        <w:jc w:val="both"/>
        <w:rPr/>
      </w:pPr>
      <w:r>
        <w:rPr>
          <w:b w:val="false"/>
          <w:i w:val="false"/>
          <w:strike w:val="false"/>
          <w:dstrike w:val="false"/>
          <w:sz w:val="28"/>
          <w:szCs w:val="28"/>
          <w:highlight w:val="white"/>
          <w:u w:val="none"/>
        </w:rPr>
        <w:t>1) оповещение о начале публичных слушаний;</w:t>
      </w:r>
    </w:p>
    <w:p>
      <w:pPr>
        <w:pStyle w:val="Normal"/>
        <w:ind w:firstLine="709"/>
        <w:jc w:val="both"/>
        <w:rPr/>
      </w:pPr>
      <w:r>
        <w:rPr>
          <w:b w:val="false"/>
          <w:i w:val="false"/>
          <w:strike w:val="false"/>
          <w:dstrike w:val="false"/>
          <w:sz w:val="28"/>
          <w:szCs w:val="28"/>
          <w:highlight w:val="white"/>
          <w:u w:val="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Normal"/>
        <w:ind w:firstLine="709"/>
        <w:jc w:val="both"/>
        <w:rPr/>
      </w:pPr>
      <w:r>
        <w:rPr>
          <w:b w:val="false"/>
          <w:i w:val="false"/>
          <w:strike w:val="false"/>
          <w:dstrike w:val="false"/>
          <w:sz w:val="28"/>
          <w:szCs w:val="28"/>
          <w:highlight w:val="white"/>
          <w:u w:val="none"/>
        </w:rPr>
        <w:t>3) проведение экспозиции или экспозиций проекта, подлежащего рассмотрению на публичных слушаниях;</w:t>
      </w:r>
    </w:p>
    <w:p>
      <w:pPr>
        <w:pStyle w:val="Normal"/>
        <w:ind w:firstLine="709"/>
        <w:jc w:val="both"/>
        <w:rPr/>
      </w:pPr>
      <w:r>
        <w:rPr>
          <w:b w:val="false"/>
          <w:i w:val="false"/>
          <w:strike w:val="false"/>
          <w:dstrike w:val="false"/>
          <w:sz w:val="28"/>
          <w:szCs w:val="28"/>
          <w:highlight w:val="white"/>
          <w:u w:val="none"/>
        </w:rPr>
        <w:t>4) проведение собрания или собраний участников публичных слушаний;</w:t>
      </w:r>
    </w:p>
    <w:p>
      <w:pPr>
        <w:pStyle w:val="Normal"/>
        <w:ind w:firstLine="709"/>
        <w:jc w:val="both"/>
        <w:rPr/>
      </w:pPr>
      <w:r>
        <w:rPr>
          <w:b w:val="false"/>
          <w:i w:val="false"/>
          <w:strike w:val="false"/>
          <w:dstrike w:val="false"/>
          <w:sz w:val="28"/>
          <w:szCs w:val="28"/>
          <w:highlight w:val="white"/>
          <w:u w:val="none"/>
        </w:rPr>
        <w:t>5) подготовка и оформление протокола публичных слушаний;</w:t>
      </w:r>
    </w:p>
    <w:p>
      <w:pPr>
        <w:pStyle w:val="Normal"/>
        <w:ind w:firstLine="709"/>
        <w:jc w:val="both"/>
        <w:rPr/>
      </w:pPr>
      <w:r>
        <w:rPr>
          <w:b w:val="false"/>
          <w:i w:val="false"/>
          <w:strike w:val="false"/>
          <w:dstrike w:val="false"/>
          <w:sz w:val="28"/>
          <w:szCs w:val="28"/>
          <w:highlight w:val="white"/>
          <w:u w:val="none"/>
        </w:rPr>
        <w:t>6) подготовка и опубликование заключения о результатах публичных слушаний.</w:t>
      </w:r>
    </w:p>
    <w:p>
      <w:pPr>
        <w:pStyle w:val="Normal"/>
        <w:ind w:firstLine="709"/>
        <w:jc w:val="both"/>
        <w:rPr/>
      </w:pPr>
      <w:r>
        <w:rPr>
          <w:bCs/>
          <w:sz w:val="28"/>
          <w:szCs w:val="28"/>
          <w:highlight w:val="white"/>
        </w:rPr>
        <w:t>3. Общественные обсуждения проводятся в форме открытого размещения проекта на официальном сайте и (или) в информационных системах с обеспечением возможности участникам общественных обсуждений направлять свои замечания и (или) предложения к проекту в электронном или письменном виде.</w:t>
      </w:r>
    </w:p>
    <w:p>
      <w:pPr>
        <w:pStyle w:val="Normal"/>
        <w:spacing w:before="0" w:after="0"/>
        <w:ind w:firstLine="709"/>
        <w:jc w:val="both"/>
        <w:rPr>
          <w:bCs/>
          <w:sz w:val="28"/>
          <w:szCs w:val="28"/>
        </w:rPr>
      </w:pPr>
      <w:r>
        <w:rPr>
          <w:bCs/>
          <w:sz w:val="28"/>
          <w:szCs w:val="28"/>
          <w:highlight w:val="white"/>
        </w:rPr>
        <w:t>Официальный сайт и (или) информационные системы должны обеспечивать возможность:</w:t>
      </w:r>
    </w:p>
    <w:p>
      <w:pPr>
        <w:pStyle w:val="Normal"/>
        <w:spacing w:before="0" w:after="0"/>
        <w:ind w:firstLine="709"/>
        <w:jc w:val="both"/>
        <w:rPr>
          <w:bCs/>
          <w:sz w:val="28"/>
          <w:szCs w:val="28"/>
        </w:rPr>
      </w:pPr>
      <w:r>
        <w:rPr>
          <w:bCs/>
          <w:sz w:val="28"/>
          <w:szCs w:val="28"/>
          <w:highlight w:val="white"/>
        </w:rPr>
        <w:t>1) проверки участниками общественных обсуждений полноты и достоверности отражения на официальном сайте и (или) в информационной системе внесённых ими предложений и замечаний;</w:t>
      </w:r>
    </w:p>
    <w:p>
      <w:pPr>
        <w:pStyle w:val="Normal"/>
        <w:spacing w:before="0" w:after="0"/>
        <w:ind w:firstLine="709"/>
        <w:jc w:val="both"/>
        <w:rPr>
          <w:bCs/>
          <w:sz w:val="28"/>
          <w:szCs w:val="28"/>
        </w:rPr>
      </w:pPr>
      <w:r>
        <w:rPr>
          <w:bCs/>
          <w:sz w:val="28"/>
          <w:szCs w:val="28"/>
          <w:highlight w:val="white"/>
        </w:rPr>
        <w:t>2) представления информации о результатах общественных обсуждений, количестве участников общественных обсуждений.</w:t>
      </w:r>
    </w:p>
    <w:p>
      <w:pPr>
        <w:pStyle w:val="Normal"/>
        <w:spacing w:before="0" w:after="0"/>
        <w:ind w:firstLine="709"/>
        <w:jc w:val="both"/>
        <w:rPr>
          <w:rFonts w:ascii="Times New Roman" w:hAnsi="Times New Roman"/>
          <w:bCs/>
          <w:sz w:val="28"/>
          <w:szCs w:val="28"/>
          <w:highlight w:val="white"/>
        </w:rPr>
      </w:pPr>
      <w:r>
        <w:rPr>
          <w:bCs/>
          <w:sz w:val="28"/>
          <w:szCs w:val="28"/>
          <w:highlight w:val="white"/>
        </w:rPr>
      </w:r>
    </w:p>
    <w:p>
      <w:pPr>
        <w:pStyle w:val="Normal"/>
        <w:jc w:val="center"/>
        <w:rPr/>
      </w:pPr>
      <w:r>
        <w:rPr>
          <w:b/>
          <w:bCs/>
          <w:sz w:val="28"/>
          <w:szCs w:val="28"/>
        </w:rPr>
        <w:t>5. Оповещение жителей муниципального образования «</w:t>
      </w:r>
      <w:r>
        <w:rPr>
          <w:b/>
          <w:bCs/>
          <w:sz w:val="28"/>
          <w:szCs w:val="28"/>
          <w:lang w:val="ru-RU"/>
        </w:rPr>
        <w:t>Цильнинский</w:t>
      </w:r>
      <w:r>
        <w:rPr>
          <w:b/>
          <w:bCs/>
          <w:sz w:val="28"/>
          <w:szCs w:val="28"/>
        </w:rPr>
        <w:t xml:space="preserve"> район» Ульяновской области о начале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1. Оповещение о начале общественных обсуждений или публичных слушаний должно содержать:</w:t>
      </w:r>
    </w:p>
    <w:p>
      <w:pPr>
        <w:pStyle w:val="Normal"/>
        <w:ind w:firstLine="709"/>
        <w:jc w:val="both"/>
        <w:rPr>
          <w:bCs/>
          <w:sz w:val="28"/>
          <w:szCs w:val="28"/>
        </w:rPr>
      </w:pPr>
      <w:r>
        <w:rPr>
          <w:bCs/>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Normal"/>
        <w:ind w:firstLine="709"/>
        <w:jc w:val="both"/>
        <w:rPr>
          <w:bCs/>
          <w:sz w:val="28"/>
          <w:szCs w:val="28"/>
        </w:rPr>
      </w:pPr>
      <w:r>
        <w:rPr>
          <w:bCs/>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Normal"/>
        <w:ind w:firstLine="709"/>
        <w:jc w:val="both"/>
        <w:rPr>
          <w:bCs/>
          <w:sz w:val="28"/>
          <w:szCs w:val="28"/>
        </w:rPr>
      </w:pPr>
      <w:r>
        <w:rPr>
          <w:bCs/>
          <w:sz w:val="28"/>
          <w:szCs w:val="28"/>
        </w:rPr>
        <w:t>3) информацию о месте, дате открытия экспозиции (экспозиций) проекта, подлежащего рассмотрению на общественных обсуждениях или публичных слушаниях, о сроках проведения экспозиции (экспозиций) такого проекта, о днях и часах, в которые возможно посещение указанной экспозиции (экспозиций);</w:t>
      </w:r>
    </w:p>
    <w:p>
      <w:pPr>
        <w:pStyle w:val="Normal"/>
        <w:ind w:firstLine="709"/>
        <w:jc w:val="both"/>
        <w:rPr>
          <w:bCs/>
          <w:sz w:val="28"/>
          <w:szCs w:val="28"/>
        </w:rPr>
      </w:pPr>
      <w:r>
        <w:rPr>
          <w:bCs/>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Normal"/>
        <w:ind w:firstLine="709"/>
        <w:jc w:val="both"/>
        <w:rPr>
          <w:bCs/>
          <w:sz w:val="28"/>
          <w:szCs w:val="28"/>
        </w:rPr>
      </w:pPr>
      <w:r>
        <w:rPr>
          <w:bCs/>
          <w:sz w:val="28"/>
          <w:szCs w:val="28"/>
        </w:rPr>
        <w:t>5) информацию об официальном сайте и (или) информационных системах, на (в) которых будут размещены проекты, подлежащие рассмотрению на общественных обсуждениях или публичных слушаниях, и информационные материалы к нему;</w:t>
      </w:r>
    </w:p>
    <w:p>
      <w:pPr>
        <w:pStyle w:val="Normal"/>
        <w:ind w:firstLine="709"/>
        <w:jc w:val="both"/>
        <w:rPr>
          <w:bCs/>
          <w:sz w:val="28"/>
          <w:szCs w:val="28"/>
        </w:rPr>
      </w:pPr>
      <w:r>
        <w:rPr>
          <w:bCs/>
          <w:sz w:val="28"/>
          <w:szCs w:val="28"/>
        </w:rPr>
        <w:t>6) информацию о дате, времени и месте проведения собрания или собраний участников публичных слушаний (при принятии решения о проведении публичных слушаний).</w:t>
      </w:r>
    </w:p>
    <w:p>
      <w:pPr>
        <w:pStyle w:val="Normal"/>
        <w:ind w:firstLine="709"/>
        <w:jc w:val="both"/>
        <w:rPr>
          <w:bCs/>
          <w:sz w:val="28"/>
          <w:szCs w:val="28"/>
        </w:rPr>
      </w:pPr>
      <w:r>
        <w:rPr>
          <w:bCs/>
          <w:sz w:val="28"/>
          <w:szCs w:val="28"/>
        </w:rPr>
        <w:t>2. Форма оповещения о начале общественных обсуждений или публичных слушаний приведена в приложении 1 к настоящему Положению.</w:t>
      </w:r>
    </w:p>
    <w:p>
      <w:pPr>
        <w:pStyle w:val="Normal"/>
        <w:ind w:firstLine="709"/>
        <w:jc w:val="both"/>
        <w:rPr>
          <w:bCs/>
          <w:sz w:val="28"/>
          <w:szCs w:val="28"/>
        </w:rPr>
      </w:pPr>
      <w:r>
        <w:rPr>
          <w:bCs/>
          <w:sz w:val="28"/>
          <w:szCs w:val="28"/>
        </w:rPr>
        <w:t>3. Оповещение о начале общественных обсуждений или публичных слушаний:</w:t>
      </w:r>
    </w:p>
    <w:p>
      <w:pPr>
        <w:pStyle w:val="Normal"/>
        <w:ind w:firstLine="709"/>
        <w:jc w:val="both"/>
        <w:rPr/>
      </w:pPr>
      <w:r>
        <w:rPr>
          <w:bCs/>
          <w:sz w:val="28"/>
          <w:szCs w:val="28"/>
        </w:rPr>
        <w:t>1) не позднее чем за 7 (семь) дней до дня размещения на официальном сайте и (или) в информационных системах проекта, подлежащего рассмотрению на общественных обсуждениях или публичных слушаниях, подлежит опубликованию в газете «Цильнинские Новости», а также в случае, если это предусмотрено муниципальными правовыми актами муниципального образования «Цильнинский район» Ульяновской области, в иных средствах массовой информации;</w:t>
      </w:r>
    </w:p>
    <w:p>
      <w:pPr>
        <w:pStyle w:val="Normal"/>
        <w:ind w:firstLine="709"/>
        <w:jc w:val="both"/>
        <w:rPr/>
      </w:pPr>
      <w:r>
        <w:rPr>
          <w:bCs/>
          <w:sz w:val="28"/>
          <w:szCs w:val="28"/>
        </w:rPr>
        <w:t>2</w:t>
      </w:r>
      <w:r>
        <w:rPr>
          <w:bCs/>
          <w:sz w:val="28"/>
          <w:szCs w:val="28"/>
        </w:rPr>
        <w:t>) распространяется иными способами, обеспечивающими доступ участников общественных обсуждений или публичных слушаний к указанной информации.</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6. Требования к информационным стендам, на которых размещаются оповещения о начале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pPr>
      <w:r>
        <w:rPr>
          <w:bCs/>
          <w:sz w:val="28"/>
          <w:szCs w:val="28"/>
        </w:rPr>
        <w:t>1. Информационные стенды, на которых размещаются оповещения о начале общественных обсуждений или публичных слушаний, оборудуются около здания администрации муниципального образования «Цильнинский район» Ульяновской области, в местах массового скопления граждан (</w:t>
      </w:r>
      <w:r>
        <w:rPr>
          <w:bCs/>
          <w:sz w:val="28"/>
          <w:szCs w:val="28"/>
        </w:rPr>
        <w:t>медицинские организации</w:t>
      </w:r>
      <w:r>
        <w:rPr>
          <w:bCs/>
          <w:sz w:val="28"/>
          <w:szCs w:val="28"/>
        </w:rPr>
        <w:t>, магазины, дома культуры, информационные щиты в многоквартирных домах и тому подобное)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3 статьи 8 настоящего Положения.</w:t>
      </w:r>
    </w:p>
    <w:p>
      <w:pPr>
        <w:pStyle w:val="Normal"/>
        <w:ind w:firstLine="709"/>
        <w:jc w:val="both"/>
        <w:rPr>
          <w:bCs/>
          <w:sz w:val="28"/>
          <w:szCs w:val="28"/>
        </w:rPr>
      </w:pPr>
      <w:r>
        <w:rPr>
          <w:bCs/>
          <w:sz w:val="28"/>
          <w:szCs w:val="28"/>
        </w:rPr>
        <w:t>2. Информационные стенды должны быть установлены на видном, доступном месте и призваны обеспечить население указанной в оповещении информацией.</w:t>
      </w:r>
    </w:p>
    <w:p>
      <w:pPr>
        <w:pStyle w:val="Normal"/>
        <w:ind w:firstLine="709"/>
        <w:jc w:val="both"/>
        <w:rPr>
          <w:bCs/>
          <w:sz w:val="28"/>
          <w:szCs w:val="28"/>
        </w:rPr>
      </w:pPr>
      <w:r>
        <w:rPr>
          <w:bCs/>
          <w:sz w:val="28"/>
          <w:szCs w:val="28"/>
        </w:rPr>
        <w:t>3.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7. Порядок проведения экспозиции (экспозиций) проекта, подлежащего рассмотрению на общественных обсуждениях или публичных слушаниях, консультирования посетителей экспозиции проекта</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1.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проводится экспозиция (экспозиции) такого проекта.</w:t>
      </w:r>
    </w:p>
    <w:p>
      <w:pPr>
        <w:pStyle w:val="Normal"/>
        <w:ind w:firstLine="709"/>
        <w:jc w:val="both"/>
        <w:rPr>
          <w:bCs/>
          <w:sz w:val="28"/>
          <w:szCs w:val="28"/>
        </w:rPr>
      </w:pPr>
      <w:r>
        <w:rPr>
          <w:bCs/>
          <w:sz w:val="28"/>
          <w:szCs w:val="28"/>
        </w:rPr>
        <w:t>2. Организация экспозиции (экспозиций) проекта обеспечивается организатором общественных обсуждений или публичных слушаний.</w:t>
      </w:r>
    </w:p>
    <w:p>
      <w:pPr>
        <w:pStyle w:val="Normal"/>
        <w:ind w:firstLine="709"/>
        <w:jc w:val="both"/>
        <w:rPr/>
      </w:pPr>
      <w:r>
        <w:rPr>
          <w:bCs/>
          <w:sz w:val="28"/>
          <w:szCs w:val="28"/>
        </w:rPr>
        <w:t>3. Экспозиция (экспозиции) проекта проводится в здании администрации муниципального образования «Цильнинский район» Ульяновской области и (или) в ином месте, определённом организатором общественных обсуждений или публичных слушаний.</w:t>
      </w:r>
    </w:p>
    <w:p>
      <w:pPr>
        <w:pStyle w:val="Normal"/>
        <w:ind w:firstLine="709"/>
        <w:jc w:val="both"/>
        <w:rPr>
          <w:bCs/>
          <w:sz w:val="28"/>
          <w:szCs w:val="28"/>
        </w:rPr>
      </w:pPr>
      <w:r>
        <w:rPr>
          <w:bCs/>
          <w:sz w:val="28"/>
          <w:szCs w:val="28"/>
        </w:rPr>
        <w:t>4. На экспозицию (экспозиции) проекта должны быть представлены:</w:t>
      </w:r>
    </w:p>
    <w:p>
      <w:pPr>
        <w:pStyle w:val="Normal"/>
        <w:ind w:firstLine="709"/>
        <w:jc w:val="both"/>
        <w:rPr>
          <w:bCs/>
          <w:sz w:val="28"/>
          <w:szCs w:val="28"/>
        </w:rPr>
      </w:pPr>
      <w:r>
        <w:rPr>
          <w:bCs/>
          <w:sz w:val="28"/>
          <w:szCs w:val="28"/>
        </w:rPr>
        <w:t>1) проект, подлежащий рассмотрению на общественных обсуждениях или публичных слушаниях;</w:t>
      </w:r>
    </w:p>
    <w:p>
      <w:pPr>
        <w:pStyle w:val="Normal"/>
        <w:ind w:firstLine="709"/>
        <w:jc w:val="both"/>
        <w:rPr>
          <w:bCs/>
          <w:sz w:val="28"/>
          <w:szCs w:val="28"/>
        </w:rPr>
      </w:pPr>
      <w:r>
        <w:rPr>
          <w:bCs/>
          <w:sz w:val="28"/>
          <w:szCs w:val="28"/>
        </w:rPr>
        <w:t>2) информационные материалы к проекту, подлежащему рассмотрению на общественных обсуждениях или публичных слушаниях;</w:t>
      </w:r>
    </w:p>
    <w:p>
      <w:pPr>
        <w:pStyle w:val="Normal"/>
        <w:ind w:firstLine="709"/>
        <w:jc w:val="both"/>
        <w:rPr>
          <w:bCs/>
          <w:sz w:val="28"/>
          <w:szCs w:val="28"/>
        </w:rPr>
      </w:pPr>
      <w:r>
        <w:rPr>
          <w:bCs/>
          <w:sz w:val="28"/>
          <w:szCs w:val="28"/>
        </w:rPr>
        <w:t>3) иные информационные и демонстрационные материалы по обсуждаемому проекту при их наличии.</w:t>
      </w:r>
    </w:p>
    <w:p>
      <w:pPr>
        <w:pStyle w:val="Normal"/>
        <w:ind w:firstLine="709"/>
        <w:jc w:val="both"/>
        <w:rPr>
          <w:bCs/>
          <w:sz w:val="28"/>
          <w:szCs w:val="28"/>
        </w:rPr>
      </w:pPr>
      <w:r>
        <w:rPr>
          <w:bCs/>
          <w:sz w:val="28"/>
          <w:szCs w:val="28"/>
        </w:rPr>
        <w:t>Время работы экспозиции (экспозиций) определяет организатор общественных обсуждений или публичных слушаний.</w:t>
      </w:r>
    </w:p>
    <w:p>
      <w:pPr>
        <w:pStyle w:val="Normal"/>
        <w:ind w:firstLine="709"/>
        <w:jc w:val="both"/>
        <w:rPr>
          <w:bCs/>
          <w:sz w:val="28"/>
          <w:szCs w:val="28"/>
        </w:rPr>
      </w:pPr>
      <w:r>
        <w:rPr>
          <w:bCs/>
          <w:sz w:val="28"/>
          <w:szCs w:val="28"/>
        </w:rPr>
        <w:t>5. В ходе работы экспозиции (экспозиций)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pPr>
        <w:pStyle w:val="Normal"/>
        <w:ind w:firstLine="709"/>
        <w:jc w:val="both"/>
        <w:rPr/>
      </w:pPr>
      <w:r>
        <w:rPr>
          <w:bCs/>
          <w:sz w:val="28"/>
          <w:szCs w:val="28"/>
        </w:rPr>
        <w:t>6. Консультирование посетителей экспозиции (экспозиций) осуществляется организатор</w:t>
      </w:r>
      <w:r>
        <w:rPr>
          <w:bCs/>
          <w:sz w:val="28"/>
          <w:szCs w:val="28"/>
        </w:rPr>
        <w:t>ом</w:t>
      </w:r>
      <w:r>
        <w:rPr>
          <w:bCs/>
          <w:sz w:val="28"/>
          <w:szCs w:val="28"/>
        </w:rPr>
        <w:t xml:space="preserve">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pPr>
        <w:pStyle w:val="Normal"/>
        <w:ind w:firstLine="709"/>
        <w:jc w:val="both"/>
        <w:rPr>
          <w:bCs/>
          <w:sz w:val="28"/>
          <w:szCs w:val="28"/>
        </w:rPr>
      </w:pPr>
      <w:r>
        <w:rPr>
          <w:bCs/>
          <w:sz w:val="28"/>
          <w:szCs w:val="28"/>
        </w:rPr>
        <w:t>7. Консультирование посетителей экспозиции (экспозиций) осуществляется при личном обращении.</w:t>
      </w:r>
    </w:p>
    <w:p>
      <w:pPr>
        <w:pStyle w:val="Normal"/>
        <w:ind w:firstLine="709"/>
        <w:jc w:val="both"/>
        <w:rPr>
          <w:bCs/>
          <w:sz w:val="28"/>
          <w:szCs w:val="28"/>
        </w:rPr>
      </w:pPr>
      <w:r>
        <w:rPr>
          <w:bCs/>
          <w:sz w:val="28"/>
          <w:szCs w:val="28"/>
        </w:rPr>
        <w:t>8. Организатор общественных обсуждений или публичных слушаний консультирует посетителей экспозиции (экспозиций) в следующем порядке:</w:t>
      </w:r>
    </w:p>
    <w:p>
      <w:pPr>
        <w:pStyle w:val="Normal"/>
        <w:ind w:firstLine="709"/>
        <w:jc w:val="both"/>
        <w:rPr/>
      </w:pPr>
      <w:r>
        <w:rPr>
          <w:bCs/>
          <w:sz w:val="28"/>
          <w:szCs w:val="28"/>
        </w:rPr>
        <w:t xml:space="preserve">1) проводит идентификацию посетителей экспозиции в соответствии с пунктом 8 </w:t>
      </w:r>
      <w:r>
        <w:rPr>
          <w:bCs/>
          <w:sz w:val="28"/>
          <w:szCs w:val="28"/>
        </w:rPr>
        <w:t>раздела</w:t>
      </w:r>
      <w:r>
        <w:rPr>
          <w:bCs/>
          <w:sz w:val="28"/>
          <w:szCs w:val="28"/>
        </w:rPr>
        <w:t xml:space="preserve"> 8 настоящего Положения, обеспечивающую возможность представления своих предложений и замечаний по обсуждаемому проекту;</w:t>
      </w:r>
    </w:p>
    <w:p>
      <w:pPr>
        <w:pStyle w:val="Normal"/>
        <w:ind w:firstLine="709"/>
        <w:jc w:val="both"/>
        <w:rPr>
          <w:bCs/>
          <w:sz w:val="28"/>
          <w:szCs w:val="28"/>
        </w:rPr>
      </w:pPr>
      <w:r>
        <w:rPr>
          <w:bCs/>
          <w:sz w:val="28"/>
          <w:szCs w:val="28"/>
        </w:rPr>
        <w:t>2) предоставляет информацию посетителю экспозиции (экспозиций) по проекту, подлежащему рассмотрению на общественных обсуждениях или публичных слушаниях;</w:t>
      </w:r>
    </w:p>
    <w:p>
      <w:pPr>
        <w:pStyle w:val="Normal"/>
        <w:ind w:firstLine="709"/>
        <w:jc w:val="both"/>
        <w:rPr>
          <w:bCs/>
          <w:sz w:val="28"/>
          <w:szCs w:val="28"/>
        </w:rPr>
      </w:pPr>
      <w:r>
        <w:rPr>
          <w:bCs/>
          <w:sz w:val="28"/>
          <w:szCs w:val="28"/>
        </w:rPr>
        <w:t>3) отвечает на вопросы, рассматривает претензии посетителя экспозиции (экспозиций);</w:t>
      </w:r>
    </w:p>
    <w:p>
      <w:pPr>
        <w:pStyle w:val="Normal"/>
        <w:ind w:firstLine="709"/>
        <w:jc w:val="both"/>
        <w:rPr>
          <w:bCs/>
          <w:sz w:val="28"/>
          <w:szCs w:val="28"/>
        </w:rPr>
      </w:pPr>
      <w:r>
        <w:rPr>
          <w:bCs/>
          <w:sz w:val="28"/>
          <w:szCs w:val="28"/>
        </w:rPr>
        <w:t>4) разъясняет порядок принятия проекта, подлежащего рассмотрению на общественных обсуждениях или публичных слушаниях.</w:t>
      </w:r>
    </w:p>
    <w:p>
      <w:pPr>
        <w:pStyle w:val="Normal"/>
        <w:ind w:firstLine="709"/>
        <w:jc w:val="both"/>
        <w:rPr>
          <w:bCs/>
          <w:sz w:val="28"/>
          <w:szCs w:val="28"/>
        </w:rPr>
      </w:pPr>
      <w:r>
        <w:rPr>
          <w:bCs/>
          <w:sz w:val="28"/>
          <w:szCs w:val="28"/>
        </w:rPr>
        <w:t>9. Организатор общественных обсуждений или публичных слушаний ведёт журнал учёта посетителей экспозиции (экспозиций) проекта, подлежащего рассмотрению на общественных обсуждениях или публичных слушаниях.</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8. Участники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pPr>
      <w:r>
        <w:rPr>
          <w:bCs/>
          <w:sz w:val="28"/>
          <w:szCs w:val="28"/>
        </w:rPr>
        <w:t>1. Правом участвовать в общественных обсуждениях или публичных слушаниях обладают жители муниципального образования «Цильнинский район» Ульяновской области либо их уполномоченные представители, а также иные заинтересованные лица, которые в соответствии с Градостроительным кодексом Российской Федерации и настоящим Положением являются участниками общественных обсуждений или публичных слушаний.</w:t>
      </w:r>
    </w:p>
    <w:p>
      <w:pPr>
        <w:pStyle w:val="Normal"/>
        <w:ind w:firstLine="709"/>
        <w:jc w:val="both"/>
        <w:rPr/>
      </w:pPr>
      <w:r>
        <w:rPr>
          <w:bCs/>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pPr>
        <w:pStyle w:val="Normal"/>
        <w:ind w:firstLine="709"/>
        <w:jc w:val="both"/>
        <w:rPr>
          <w:bCs/>
          <w:sz w:val="28"/>
          <w:szCs w:val="28"/>
        </w:rPr>
      </w:pPr>
      <w:r>
        <w:rPr>
          <w:bCs/>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Pr>
          <w:rFonts w:eastAsia="Calibri" w:eastAsiaTheme="minorHAnsi"/>
          <w:sz w:val="28"/>
          <w:szCs w:val="28"/>
          <w:lang w:eastAsia="en-US"/>
        </w:rPr>
        <w:t>если условно разрешённый вид использования земельного участка или объекта капитального строительства может оказать негативное воздействие на окружающую среду</w:t>
      </w:r>
      <w:r>
        <w:rPr>
          <w:bCs/>
          <w:sz w:val="28"/>
          <w:szCs w:val="28"/>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ind w:firstLine="709"/>
        <w:jc w:val="both"/>
        <w:rPr>
          <w:bCs/>
          <w:sz w:val="28"/>
          <w:szCs w:val="28"/>
        </w:rPr>
      </w:pPr>
      <w:r>
        <w:rPr>
          <w:bCs/>
          <w:sz w:val="28"/>
          <w:szCs w:val="28"/>
        </w:rPr>
        <w:t>4. Участие в общественных обсуждениях или в публичных слушаниях является свободным и добровольным.</w:t>
      </w:r>
    </w:p>
    <w:p>
      <w:pPr>
        <w:pStyle w:val="Normal"/>
        <w:ind w:firstLine="709"/>
        <w:jc w:val="both"/>
        <w:rPr>
          <w:bCs/>
          <w:sz w:val="28"/>
          <w:szCs w:val="28"/>
        </w:rPr>
      </w:pPr>
      <w:r>
        <w:rPr>
          <w:bCs/>
          <w:sz w:val="28"/>
          <w:szCs w:val="28"/>
        </w:rPr>
        <w:t>5. При проведении общественных обсуждений или публичных слушаний всем участникам общественных обсуждений или публичных слушаний должны быть обеспечены равные возможности для выражения своего мнения.</w:t>
      </w:r>
    </w:p>
    <w:p>
      <w:pPr>
        <w:pStyle w:val="Normal"/>
        <w:ind w:firstLine="709"/>
        <w:jc w:val="both"/>
        <w:rPr/>
      </w:pPr>
      <w:r>
        <w:rPr>
          <w:bCs/>
          <w:sz w:val="28"/>
          <w:szCs w:val="28"/>
        </w:rPr>
        <w:t>6.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пунктом 8 настояще</w:t>
      </w:r>
      <w:r>
        <w:rPr>
          <w:bCs/>
          <w:sz w:val="28"/>
          <w:szCs w:val="28"/>
        </w:rPr>
        <w:t>го</w:t>
      </w:r>
      <w:r>
        <w:rPr>
          <w:bCs/>
          <w:sz w:val="28"/>
          <w:szCs w:val="28"/>
        </w:rPr>
        <w:t xml:space="preserve"> </w:t>
      </w:r>
      <w:r>
        <w:rPr>
          <w:bCs/>
          <w:sz w:val="28"/>
          <w:szCs w:val="28"/>
        </w:rPr>
        <w:t>раздела</w:t>
      </w:r>
      <w:r>
        <w:rPr>
          <w:bCs/>
          <w:sz w:val="28"/>
          <w:szCs w:val="28"/>
        </w:rPr>
        <w:t xml:space="preserve"> идентификацию, имеют право вносить предложения и замечания, касающиеся такого проекта:</w:t>
      </w:r>
    </w:p>
    <w:p>
      <w:pPr>
        <w:pStyle w:val="Normal"/>
        <w:ind w:firstLine="709"/>
        <w:jc w:val="both"/>
        <w:rPr>
          <w:bCs/>
          <w:sz w:val="28"/>
          <w:szCs w:val="28"/>
        </w:rPr>
      </w:pPr>
      <w:r>
        <w:rPr>
          <w:bCs/>
          <w:sz w:val="28"/>
          <w:szCs w:val="28"/>
        </w:rPr>
        <w:t>1) посредством официального сайта или информационных систем (в случае проведения общественных обсуждений);</w:t>
      </w:r>
    </w:p>
    <w:p>
      <w:pPr>
        <w:pStyle w:val="Normal"/>
        <w:ind w:firstLine="709"/>
        <w:jc w:val="both"/>
        <w:rPr>
          <w:bCs/>
          <w:sz w:val="28"/>
          <w:szCs w:val="28"/>
        </w:rPr>
      </w:pPr>
      <w:r>
        <w:rPr>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Normal"/>
        <w:ind w:firstLine="709"/>
        <w:jc w:val="both"/>
        <w:rPr>
          <w:bCs/>
          <w:sz w:val="28"/>
          <w:szCs w:val="28"/>
        </w:rPr>
      </w:pPr>
      <w:r>
        <w:rPr>
          <w:bCs/>
          <w:sz w:val="28"/>
          <w:szCs w:val="28"/>
        </w:rPr>
        <w:t>3) в письменной форме в адрес организатора общественных обсуждений или публичных слушаний;</w:t>
      </w:r>
    </w:p>
    <w:p>
      <w:pPr>
        <w:pStyle w:val="Normal"/>
        <w:ind w:firstLine="709"/>
        <w:jc w:val="both"/>
        <w:rPr>
          <w:bCs/>
          <w:sz w:val="28"/>
          <w:szCs w:val="28"/>
        </w:rPr>
      </w:pPr>
      <w:r>
        <w:rPr>
          <w:bCs/>
          <w:sz w:val="28"/>
          <w:szCs w:val="28"/>
        </w:rPr>
        <w:t>4) посредством записи в журнале учёта посетителей экспозиции проекта, подлежащего рассмотрению на общественных обсуждениях или публичных слушаниях.</w:t>
      </w:r>
    </w:p>
    <w:p>
      <w:pPr>
        <w:pStyle w:val="Normal"/>
        <w:ind w:firstLine="709"/>
        <w:jc w:val="both"/>
        <w:rPr/>
      </w:pPr>
      <w:r>
        <w:rPr>
          <w:b/>
          <w:bCs/>
          <w:sz w:val="28"/>
          <w:szCs w:val="28"/>
        </w:rPr>
        <w:t>7</w:t>
      </w:r>
      <w:r>
        <w:rPr>
          <w:bCs/>
          <w:sz w:val="28"/>
          <w:szCs w:val="28"/>
        </w:rPr>
        <w:t>. Предложения и замечания, внесённые в соответствии с пунктом 6 настояще</w:t>
      </w:r>
      <w:r>
        <w:rPr>
          <w:bCs/>
          <w:sz w:val="28"/>
          <w:szCs w:val="28"/>
        </w:rPr>
        <w:t>го</w:t>
      </w:r>
      <w:r>
        <w:rPr>
          <w:bCs/>
          <w:sz w:val="28"/>
          <w:szCs w:val="28"/>
        </w:rPr>
        <w:t xml:space="preserve"> </w:t>
      </w:r>
      <w:r>
        <w:rPr>
          <w:bCs/>
          <w:sz w:val="28"/>
          <w:szCs w:val="28"/>
        </w:rPr>
        <w:t>раздела</w:t>
      </w:r>
      <w:r>
        <w:rPr>
          <w:bCs/>
          <w:sz w:val="28"/>
          <w:szCs w:val="28"/>
        </w:rPr>
        <w:t>, подлежат регистрации путём внесения записей в протокол общественных обсуждений или публичных слушаний, а также обязательному рассмотрению организатором общественных обсуждений или публичных слушаний, за исключением случая, предусмотренного пунктом 11 настояще</w:t>
      </w:r>
      <w:r>
        <w:rPr>
          <w:bCs/>
          <w:sz w:val="28"/>
          <w:szCs w:val="28"/>
        </w:rPr>
        <w:t>го</w:t>
      </w:r>
      <w:r>
        <w:rPr>
          <w:bCs/>
          <w:sz w:val="28"/>
          <w:szCs w:val="28"/>
        </w:rPr>
        <w:t xml:space="preserve"> </w:t>
      </w:r>
      <w:r>
        <w:rPr>
          <w:bCs/>
          <w:sz w:val="28"/>
          <w:szCs w:val="28"/>
        </w:rPr>
        <w:t>раздела</w:t>
      </w:r>
      <w:r>
        <w:rPr>
          <w:bCs/>
          <w:sz w:val="28"/>
          <w:szCs w:val="28"/>
        </w:rPr>
        <w:t>.</w:t>
      </w:r>
    </w:p>
    <w:p>
      <w:pPr>
        <w:pStyle w:val="Normal"/>
        <w:ind w:firstLine="709"/>
        <w:jc w:val="both"/>
        <w:rPr>
          <w:bCs/>
          <w:sz w:val="28"/>
          <w:szCs w:val="28"/>
        </w:rPr>
      </w:pPr>
      <w:r>
        <w:rPr>
          <w:bCs/>
          <w:sz w:val="28"/>
          <w:szCs w:val="28"/>
        </w:rPr>
        <w:t>Срок рассмотрения организатором общественных обсуждений или публичных слушаний предложений и замечаний по проекту, рассматриваемому на общественных обсуждениях или публичных слушаниях, не может превышать 14 (четырнадцать) рабочих дней с даты окончания приёма предложений и замечаний, касающихся проекта.</w:t>
      </w:r>
    </w:p>
    <w:p>
      <w:pPr>
        <w:pStyle w:val="Normal"/>
        <w:ind w:firstLine="709"/>
        <w:jc w:val="both"/>
        <w:rPr>
          <w:bCs/>
          <w:sz w:val="28"/>
          <w:szCs w:val="28"/>
        </w:rPr>
      </w:pPr>
      <w:r>
        <w:rPr>
          <w:bCs/>
          <w:sz w:val="28"/>
          <w:szCs w:val="28"/>
        </w:rPr>
        <w:t>Результаты рассмотрения предложений и замечаний отображаются организатором общественных обсуждений или публичных слушаний в заключении о результатах общественных обсуждений или публичных слушаний.</w:t>
      </w:r>
    </w:p>
    <w:p>
      <w:pPr>
        <w:pStyle w:val="Normal"/>
        <w:ind w:firstLine="709"/>
        <w:jc w:val="both"/>
        <w:rPr>
          <w:bCs/>
          <w:sz w:val="28"/>
          <w:szCs w:val="28"/>
        </w:rPr>
      </w:pPr>
      <w:r>
        <w:rPr>
          <w:bCs/>
          <w:sz w:val="28"/>
          <w:szCs w:val="28"/>
        </w:rPr>
        <w:t>8.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Normal"/>
        <w:ind w:firstLine="709"/>
        <w:jc w:val="both"/>
        <w:rPr>
          <w:bCs/>
          <w:sz w:val="28"/>
          <w:szCs w:val="28"/>
        </w:rPr>
      </w:pPr>
      <w:r>
        <w:rPr>
          <w:bCs/>
          <w:sz w:val="28"/>
          <w:szCs w:val="28"/>
        </w:rPr>
        <w:t>Не является участником общественных обсуждений или публичных слушаний физическое или юридическое лицо, не предоставившее сведения, которые позволяют идентифицировать его как участника общественных обсуждений или публичных слушаний в установленном порядке.</w:t>
      </w:r>
    </w:p>
    <w:p>
      <w:pPr>
        <w:pStyle w:val="Normal"/>
        <w:ind w:firstLine="709"/>
        <w:jc w:val="both"/>
        <w:rPr>
          <w:bCs/>
          <w:sz w:val="28"/>
          <w:szCs w:val="28"/>
        </w:rPr>
      </w:pPr>
      <w:r>
        <w:rPr>
          <w:bCs/>
          <w:sz w:val="28"/>
          <w:szCs w:val="28"/>
        </w:rPr>
        <w:t>Указанные сведения, представленные участниками общественных слушаний или публичных слушаний в целях идентификации:</w:t>
      </w:r>
    </w:p>
    <w:p>
      <w:pPr>
        <w:pStyle w:val="Normal"/>
        <w:ind w:firstLine="709"/>
        <w:jc w:val="both"/>
        <w:rPr>
          <w:bCs/>
          <w:sz w:val="28"/>
          <w:szCs w:val="28"/>
        </w:rPr>
      </w:pPr>
      <w:r>
        <w:rPr>
          <w:bCs/>
          <w:sz w:val="28"/>
          <w:szCs w:val="28"/>
        </w:rPr>
        <w:t>1) заносятся в журнал регистрации участников собрания публичных слушаний перед началом проведения собрания или собраний с приложением копий документов, их подтверждающих (в случае проведения публичных слушаний);</w:t>
      </w:r>
    </w:p>
    <w:p>
      <w:pPr>
        <w:pStyle w:val="Normal"/>
        <w:ind w:firstLine="709"/>
        <w:jc w:val="both"/>
        <w:rPr>
          <w:bCs/>
          <w:sz w:val="28"/>
          <w:szCs w:val="28"/>
        </w:rPr>
      </w:pPr>
      <w:r>
        <w:rPr>
          <w:bCs/>
          <w:sz w:val="28"/>
          <w:szCs w:val="28"/>
        </w:rPr>
        <w:t>2) предоставляются одновременно с внесением предложения и замечания по проекту, вынесенному на общественные обсуждения или публичные слушания, в письменной форме, с приложением копий документов, их подтверждающих (в случае направления предложений и замечаний, касающихся проекта, в письменной форме в адрес организатора общественных обсуждений или публичных слушаний);</w:t>
      </w:r>
    </w:p>
    <w:p>
      <w:pPr>
        <w:pStyle w:val="Normal"/>
        <w:ind w:firstLine="709"/>
        <w:jc w:val="both"/>
        <w:rPr>
          <w:bCs/>
          <w:sz w:val="28"/>
          <w:szCs w:val="28"/>
        </w:rPr>
      </w:pPr>
      <w:r>
        <w:rPr>
          <w:bCs/>
          <w:sz w:val="28"/>
          <w:szCs w:val="28"/>
        </w:rPr>
        <w:t>3) заносятся в журнал учёта посетителей экспозиции (экспозиций) проекта, одновременно с внесением предложения и замечания по проекту, вынесенному на общественные обсуждения или публичные слушания, с приложением копий документов, их подтверждающих (в случае внесения предложения и замечания посредством записи в журнале учёта посетителей экспозиции (экспозиций) проекта, подлежащего рассмотрению на общественных обсуждениях или публичных слушаниях);</w:t>
      </w:r>
    </w:p>
    <w:p>
      <w:pPr>
        <w:pStyle w:val="Normal"/>
        <w:ind w:firstLine="709"/>
        <w:jc w:val="both"/>
        <w:rPr>
          <w:bCs/>
          <w:sz w:val="28"/>
          <w:szCs w:val="28"/>
        </w:rPr>
      </w:pPr>
      <w:r>
        <w:rPr>
          <w:bCs/>
          <w:sz w:val="28"/>
          <w:szCs w:val="28"/>
        </w:rPr>
        <w:t>4) заносятся с использованием единой системы идентификации и аутентификации участниками общественных обсуждений одновременно с внесением предложения и замечания по проекту, вынесенному на общественные обсуждения, с вложением электронных образов документов, их подтверждающих.</w:t>
      </w:r>
    </w:p>
    <w:p>
      <w:pPr>
        <w:pStyle w:val="Normal"/>
        <w:ind w:firstLine="709"/>
        <w:jc w:val="both"/>
        <w:rPr>
          <w:bCs/>
          <w:sz w:val="28"/>
          <w:szCs w:val="28"/>
        </w:rPr>
      </w:pPr>
      <w:r>
        <w:rPr>
          <w:bCs/>
          <w:sz w:val="28"/>
          <w:szCs w:val="28"/>
        </w:rPr>
        <w:t>Копии документов, подтверждающих сведения, представленные участником общественных обсуждений или публичных слушаний в целях идентификации, должны быть заверены собственноручной подписью либо усиленной квалифицированной электронной подписью участника общественных обсуждений или публичных слушаний.</w:t>
      </w:r>
    </w:p>
    <w:p>
      <w:pPr>
        <w:pStyle w:val="Normal"/>
        <w:ind w:firstLine="709"/>
        <w:jc w:val="both"/>
        <w:rPr/>
      </w:pPr>
      <w:r>
        <w:rPr>
          <w:bCs/>
          <w:sz w:val="28"/>
          <w:szCs w:val="28"/>
        </w:rPr>
        <w:t>9. Не требуется представления указанных в пункте 8 настояще</w:t>
      </w:r>
      <w:r>
        <w:rPr>
          <w:bCs/>
          <w:sz w:val="28"/>
          <w:szCs w:val="28"/>
        </w:rPr>
        <w:t>го</w:t>
      </w:r>
      <w:r>
        <w:rPr>
          <w:bCs/>
          <w:sz w:val="28"/>
          <w:szCs w:val="28"/>
        </w:rPr>
        <w:t xml:space="preserve"> </w:t>
      </w:r>
      <w:r>
        <w:rPr>
          <w:bCs/>
          <w:sz w:val="28"/>
          <w:szCs w:val="28"/>
        </w:rPr>
        <w:t>раздела</w:t>
      </w:r>
      <w:r>
        <w:rPr>
          <w:bCs/>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8 настояще</w:t>
      </w:r>
      <w:r>
        <w:rPr>
          <w:bCs/>
          <w:sz w:val="28"/>
          <w:szCs w:val="28"/>
        </w:rPr>
        <w:t>го</w:t>
      </w:r>
      <w:r>
        <w:rPr>
          <w:bCs/>
          <w:sz w:val="28"/>
          <w:szCs w:val="28"/>
        </w:rPr>
        <w:t xml:space="preserve"> </w:t>
      </w:r>
      <w:r>
        <w:rPr>
          <w:bCs/>
          <w:sz w:val="28"/>
          <w:szCs w:val="28"/>
        </w:rPr>
        <w:t>раздела</w:t>
      </w:r>
      <w:r>
        <w:rPr>
          <w:bCs/>
          <w:sz w:val="28"/>
          <w:szCs w:val="28"/>
        </w:rPr>
        <w:t>, может использоваться единая система идентификации и аутентификации.</w:t>
      </w:r>
    </w:p>
    <w:p>
      <w:pPr>
        <w:pStyle w:val="Normal"/>
        <w:ind w:firstLine="709"/>
        <w:jc w:val="both"/>
        <w:rPr>
          <w:bCs/>
          <w:sz w:val="28"/>
          <w:szCs w:val="28"/>
        </w:rPr>
      </w:pPr>
      <w:r>
        <w:rPr>
          <w:bCs/>
          <w:sz w:val="28"/>
          <w:szCs w:val="28"/>
        </w:rPr>
        <w:t>10. Обработка персональных данных участников общественных обсуждений или публичных слушаний осуществляется с учётом требований, установленных Федеральным законом от 27.07.2006 № 152-ФЗ «О персональных данных».</w:t>
      </w:r>
    </w:p>
    <w:p>
      <w:pPr>
        <w:pStyle w:val="Normal"/>
        <w:ind w:firstLine="709"/>
        <w:jc w:val="both"/>
        <w:rPr/>
      </w:pPr>
      <w:r>
        <w:rPr>
          <w:bCs/>
          <w:sz w:val="28"/>
          <w:szCs w:val="28"/>
        </w:rPr>
        <w:t>11. Предложения и замечания, внесённые в соответствии с пунктом 6 настояще</w:t>
      </w:r>
      <w:r>
        <w:rPr>
          <w:bCs/>
          <w:sz w:val="28"/>
          <w:szCs w:val="28"/>
        </w:rPr>
        <w:t>го</w:t>
      </w:r>
      <w:r>
        <w:rPr>
          <w:bCs/>
          <w:sz w:val="28"/>
          <w:szCs w:val="28"/>
        </w:rPr>
        <w:t xml:space="preserve"> </w:t>
      </w:r>
      <w:r>
        <w:rPr>
          <w:bCs/>
          <w:sz w:val="28"/>
          <w:szCs w:val="28"/>
        </w:rPr>
        <w:t>раздела</w:t>
      </w:r>
      <w:r>
        <w:rPr>
          <w:bCs/>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9. Порядок проведения собрания (собраний) участников публичных слушаний</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1. Собрания участников публичных слушаний проводятся в будние дни в период с 17.00 до 18.00 часов, а также могут проводиться в выходные дни в период с 10.00 до 19.00 часов.</w:t>
      </w:r>
    </w:p>
    <w:p>
      <w:pPr>
        <w:pStyle w:val="Normal"/>
        <w:ind w:firstLine="709"/>
        <w:jc w:val="both"/>
        <w:rPr>
          <w:bCs/>
          <w:sz w:val="28"/>
          <w:szCs w:val="28"/>
        </w:rPr>
      </w:pPr>
      <w:r>
        <w:rPr>
          <w:bCs/>
          <w:sz w:val="28"/>
          <w:szCs w:val="28"/>
        </w:rPr>
        <w:t>Дата и время проведения собрания (собраний) участников публичных слушаний определяются организатором публичных слушаний.</w:t>
      </w:r>
    </w:p>
    <w:p>
      <w:pPr>
        <w:pStyle w:val="Normal"/>
        <w:ind w:firstLine="709"/>
        <w:jc w:val="both"/>
        <w:rPr>
          <w:bCs/>
          <w:sz w:val="28"/>
          <w:szCs w:val="28"/>
        </w:rPr>
      </w:pPr>
      <w:r>
        <w:rPr>
          <w:bCs/>
          <w:sz w:val="28"/>
          <w:szCs w:val="28"/>
        </w:rPr>
        <w:t>2. Перед началом проведения собрания (собраний) участников публичных слушаний организатор публичных слушаний обеспечивает регистрацию его участников в журнале регистрации участников собрания (собраний) публичных слушаний с указанием фамилии, имени, отчества (при наличии), даты рождения, адреса места жительства (регистрации).</w:t>
      </w:r>
    </w:p>
    <w:p>
      <w:pPr>
        <w:pStyle w:val="Normal"/>
        <w:ind w:firstLine="709"/>
        <w:jc w:val="both"/>
        <w:rPr>
          <w:bCs/>
          <w:sz w:val="28"/>
          <w:szCs w:val="28"/>
        </w:rPr>
      </w:pPr>
      <w:r>
        <w:rPr>
          <w:bCs/>
          <w:sz w:val="28"/>
          <w:szCs w:val="28"/>
        </w:rPr>
        <w:t>Регистрация участников собрания (собраний) публичных слушаний осуществляется на основании документов, удостоверяющих их личность в соответствии с федеральным законодательством.</w:t>
      </w:r>
    </w:p>
    <w:p>
      <w:pPr>
        <w:pStyle w:val="Normal"/>
        <w:ind w:firstLine="709"/>
        <w:jc w:val="both"/>
        <w:rPr/>
      </w:pPr>
      <w:r>
        <w:rPr>
          <w:bCs/>
          <w:sz w:val="28"/>
          <w:szCs w:val="28"/>
        </w:rPr>
        <w:t>Неявка на собрание участников публичных слушаний жителей муниципального образования «Цильнинский район» Ульяновской области, желающих принять участие в публичных слушаниях, не является основанием для повторного назначения публичных слушаний.</w:t>
      </w:r>
    </w:p>
    <w:p>
      <w:pPr>
        <w:pStyle w:val="Normal"/>
        <w:ind w:firstLine="709"/>
        <w:jc w:val="both"/>
        <w:rPr>
          <w:bCs/>
          <w:sz w:val="28"/>
          <w:szCs w:val="28"/>
        </w:rPr>
      </w:pPr>
      <w:r>
        <w:rPr>
          <w:bCs/>
          <w:sz w:val="28"/>
          <w:szCs w:val="28"/>
        </w:rPr>
        <w:t>3. Ведущий собрания участников публичных слушаний открывает его, оглашает наименование проекта, вынесенного на публичные слушания, основания и причины их проведения, предложения по порядку проведения публичных слушаний, представляет секретаря публичных слушаний.</w:t>
      </w:r>
    </w:p>
    <w:p>
      <w:pPr>
        <w:pStyle w:val="Normal"/>
        <w:ind w:firstLine="709"/>
        <w:jc w:val="both"/>
        <w:rPr>
          <w:bCs/>
          <w:sz w:val="28"/>
          <w:szCs w:val="28"/>
        </w:rPr>
      </w:pPr>
      <w:r>
        <w:rPr>
          <w:bCs/>
          <w:sz w:val="28"/>
          <w:szCs w:val="28"/>
        </w:rPr>
        <w:t>Секретарь собрания участников публичных слушаний ведёт протокол публичных слушаний.</w:t>
      </w:r>
    </w:p>
    <w:p>
      <w:pPr>
        <w:pStyle w:val="Normal"/>
        <w:ind w:firstLine="709"/>
        <w:jc w:val="both"/>
        <w:rPr>
          <w:bCs/>
          <w:sz w:val="28"/>
          <w:szCs w:val="28"/>
        </w:rPr>
      </w:pPr>
      <w:r>
        <w:rPr>
          <w:bCs/>
          <w:sz w:val="28"/>
          <w:szCs w:val="28"/>
        </w:rPr>
        <w:t>Время выступления определяется исходя из количества выступающих и времени, отведённого для проведения собрания участников публичных слушаний, но не более 10 (десяти) минут на одно выступление.</w:t>
      </w:r>
    </w:p>
    <w:p>
      <w:pPr>
        <w:pStyle w:val="Normal"/>
        <w:ind w:firstLine="709"/>
        <w:jc w:val="both"/>
        <w:rPr>
          <w:bCs/>
          <w:sz w:val="28"/>
          <w:szCs w:val="28"/>
        </w:rPr>
      </w:pPr>
      <w:r>
        <w:rPr>
          <w:bCs/>
          <w:sz w:val="28"/>
          <w:szCs w:val="28"/>
        </w:rPr>
        <w:t>Ведущий вправе отклонить вопрос участника собрания публичных слушаний, если сформулированный им вопрос не имеет непосредственного отношения к теме публичных слушаний, прерывать выступающего после предупреждения, сделанного ему ранее, если лимит времени на выступление исчерпан.</w:t>
      </w:r>
    </w:p>
    <w:p>
      <w:pPr>
        <w:pStyle w:val="Normal"/>
        <w:ind w:firstLine="709"/>
        <w:jc w:val="both"/>
        <w:rPr>
          <w:bCs/>
          <w:sz w:val="28"/>
          <w:szCs w:val="28"/>
        </w:rPr>
      </w:pPr>
      <w:r>
        <w:rPr>
          <w:bCs/>
          <w:sz w:val="28"/>
          <w:szCs w:val="28"/>
        </w:rPr>
        <w:t>По окончании выступления участника собрания публичных слушаний (или при истечении предоставленного времени) ведущий даёт возможность иным участникам собрания публичных слушаний задать уточняющие вопросы по позиции и (или) аргументам выступавшего участника собрания публичных слушаний и предоставляет дополнительное время для ответов на вопросы.</w:t>
      </w:r>
    </w:p>
    <w:p>
      <w:pPr>
        <w:pStyle w:val="Normal"/>
        <w:ind w:firstLine="709"/>
        <w:jc w:val="both"/>
        <w:rPr>
          <w:bCs/>
          <w:sz w:val="28"/>
          <w:szCs w:val="28"/>
        </w:rPr>
      </w:pPr>
      <w:r>
        <w:rPr>
          <w:bCs/>
          <w:sz w:val="28"/>
          <w:szCs w:val="28"/>
        </w:rPr>
        <w:t>4. Участники собрания публичных слушаний в ходе проведения собрания (собраний) участников публичных слушаний имеют право вносить предложения и замечания по существу обсуждаемого проекта посредством:</w:t>
      </w:r>
    </w:p>
    <w:p>
      <w:pPr>
        <w:pStyle w:val="Normal"/>
        <w:ind w:firstLine="709"/>
        <w:jc w:val="both"/>
        <w:rPr>
          <w:bCs/>
          <w:sz w:val="28"/>
          <w:szCs w:val="28"/>
        </w:rPr>
      </w:pPr>
      <w:r>
        <w:rPr>
          <w:bCs/>
          <w:sz w:val="28"/>
          <w:szCs w:val="28"/>
        </w:rPr>
        <w:t>1) выступления на собрании (собраниях) участников публичных слушаний;</w:t>
      </w:r>
    </w:p>
    <w:p>
      <w:pPr>
        <w:pStyle w:val="Normal"/>
        <w:ind w:firstLine="709"/>
        <w:jc w:val="both"/>
        <w:rPr>
          <w:bCs/>
          <w:sz w:val="28"/>
          <w:szCs w:val="28"/>
        </w:rPr>
      </w:pPr>
      <w:r>
        <w:rPr>
          <w:bCs/>
          <w:sz w:val="28"/>
          <w:szCs w:val="28"/>
        </w:rPr>
        <w:t>2) подачи письменных предложений и замечаний ведущему собрания (собраний) публичных слушаний.</w:t>
      </w:r>
    </w:p>
    <w:p>
      <w:pPr>
        <w:pStyle w:val="Normal"/>
        <w:ind w:firstLine="709"/>
        <w:jc w:val="both"/>
        <w:rPr/>
      </w:pPr>
      <w:r>
        <w:rPr>
          <w:bCs/>
          <w:sz w:val="28"/>
          <w:szCs w:val="28"/>
        </w:rPr>
        <w:t>5. Участники собрания публичных слушаний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иными способами препятствовать ходу проведения публичных слушаний. При несоблюдении указанных требований они могут быть удалены из помещения, являющегося местом проведения собрания участников публичных слушаний.</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10. Порядок подготовки протокола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1. Организатор общественных обсуждений или публичных слушаний не позднее 7 (семи) рабочих дней со дня окончания приёма предложений и замечаний по проекту, рассматриваемому на общественных обсуждениях или публичных слушаниях, подготавливает и оформляет протокол общественных обсуждений или публичных слушаний, в котором указываются:</w:t>
      </w:r>
    </w:p>
    <w:p>
      <w:pPr>
        <w:pStyle w:val="Normal"/>
        <w:ind w:firstLine="709"/>
        <w:jc w:val="both"/>
        <w:rPr>
          <w:bCs/>
          <w:sz w:val="28"/>
          <w:szCs w:val="28"/>
        </w:rPr>
      </w:pPr>
      <w:r>
        <w:rPr>
          <w:bCs/>
          <w:sz w:val="28"/>
          <w:szCs w:val="28"/>
        </w:rPr>
        <w:t>1) дата оформления протокола общественных обсуждений или публичных слушаний;</w:t>
      </w:r>
    </w:p>
    <w:p>
      <w:pPr>
        <w:pStyle w:val="Normal"/>
        <w:ind w:firstLine="709"/>
        <w:jc w:val="both"/>
        <w:rPr>
          <w:bCs/>
          <w:sz w:val="28"/>
          <w:szCs w:val="28"/>
        </w:rPr>
      </w:pPr>
      <w:r>
        <w:rPr>
          <w:bCs/>
          <w:sz w:val="28"/>
          <w:szCs w:val="28"/>
        </w:rPr>
        <w:t>2) информация об организаторе общественных обсуждений или публичных слушаний;</w:t>
      </w:r>
    </w:p>
    <w:p>
      <w:pPr>
        <w:pStyle w:val="Normal"/>
        <w:ind w:firstLine="709"/>
        <w:jc w:val="both"/>
        <w:rPr>
          <w:bCs/>
          <w:sz w:val="28"/>
          <w:szCs w:val="28"/>
        </w:rPr>
      </w:pPr>
      <w:r>
        <w:rPr>
          <w:bCs/>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Normal"/>
        <w:ind w:firstLine="709"/>
        <w:jc w:val="both"/>
        <w:rPr>
          <w:bCs/>
          <w:sz w:val="28"/>
          <w:szCs w:val="28"/>
        </w:rPr>
      </w:pPr>
      <w:r>
        <w:rPr>
          <w:bCs/>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проводились общественные обсуждения или публичные слушания;</w:t>
      </w:r>
    </w:p>
    <w:p>
      <w:pPr>
        <w:pStyle w:val="Normal"/>
        <w:ind w:firstLine="709"/>
        <w:jc w:val="both"/>
        <w:rPr>
          <w:bCs/>
          <w:sz w:val="28"/>
          <w:szCs w:val="28"/>
        </w:rPr>
      </w:pPr>
      <w:r>
        <w:rPr>
          <w:bCs/>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Normal"/>
        <w:ind w:firstLine="709"/>
        <w:jc w:val="both"/>
        <w:rPr>
          <w:bCs/>
          <w:sz w:val="28"/>
          <w:szCs w:val="28"/>
        </w:rPr>
      </w:pPr>
      <w:r>
        <w:rPr>
          <w:bCs/>
          <w:sz w:val="28"/>
          <w:szCs w:val="28"/>
        </w:rPr>
        <w:t>При этом указываются:</w:t>
      </w:r>
    </w:p>
    <w:p>
      <w:pPr>
        <w:pStyle w:val="Normal"/>
        <w:ind w:firstLine="709"/>
        <w:jc w:val="both"/>
        <w:rPr>
          <w:bCs/>
          <w:sz w:val="28"/>
          <w:szCs w:val="28"/>
        </w:rPr>
      </w:pPr>
      <w:r>
        <w:rPr>
          <w:bCs/>
          <w:sz w:val="28"/>
          <w:szCs w:val="28"/>
        </w:rPr>
        <w:t>- дата поступления предложения и замечания;</w:t>
      </w:r>
    </w:p>
    <w:p>
      <w:pPr>
        <w:pStyle w:val="Normal"/>
        <w:ind w:firstLine="709"/>
        <w:jc w:val="both"/>
        <w:rPr>
          <w:bCs/>
          <w:sz w:val="28"/>
          <w:szCs w:val="28"/>
        </w:rPr>
      </w:pPr>
      <w:r>
        <w:rPr>
          <w:bCs/>
          <w:sz w:val="28"/>
          <w:szCs w:val="28"/>
        </w:rPr>
        <w:t>- сведения об участнике общественных обсуждений или публичных слушаний, внёсшем предложение (фамилия, имя, отчество (при наличии) – для физических лиц; наименование – для юридических лиц);</w:t>
      </w:r>
    </w:p>
    <w:p>
      <w:pPr>
        <w:pStyle w:val="Normal"/>
        <w:ind w:firstLine="709"/>
        <w:jc w:val="both"/>
        <w:rPr>
          <w:bCs/>
          <w:sz w:val="28"/>
          <w:szCs w:val="28"/>
        </w:rPr>
      </w:pPr>
      <w:r>
        <w:rPr>
          <w:bCs/>
          <w:sz w:val="28"/>
          <w:szCs w:val="28"/>
        </w:rPr>
        <w:t>- форма поступления предложения в соответствии с пунктом 6 статьи 8 настоящего Положения.</w:t>
      </w:r>
    </w:p>
    <w:p>
      <w:pPr>
        <w:pStyle w:val="Normal"/>
        <w:ind w:firstLine="709"/>
        <w:jc w:val="both"/>
        <w:rPr>
          <w:bCs/>
          <w:sz w:val="28"/>
          <w:szCs w:val="28"/>
        </w:rPr>
      </w:pPr>
      <w:r>
        <w:rPr>
          <w:bCs/>
          <w:sz w:val="28"/>
          <w:szCs w:val="28"/>
        </w:rPr>
        <w:t>2. Форма протокола общественных обсуждений или публичных слушаний приведена в приложении 2 к настоящему Положению.</w:t>
      </w:r>
    </w:p>
    <w:p>
      <w:pPr>
        <w:pStyle w:val="Normal"/>
        <w:ind w:firstLine="709"/>
        <w:jc w:val="both"/>
        <w:rPr>
          <w:bCs/>
          <w:sz w:val="28"/>
          <w:szCs w:val="28"/>
        </w:rPr>
      </w:pPr>
      <w:r>
        <w:rPr>
          <w:bCs/>
          <w:sz w:val="28"/>
          <w:szCs w:val="28"/>
        </w:rPr>
        <w:t>3.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Normal"/>
        <w:ind w:firstLine="709"/>
        <w:jc w:val="both"/>
        <w:rPr>
          <w:bCs/>
          <w:sz w:val="28"/>
          <w:szCs w:val="28"/>
        </w:rPr>
      </w:pPr>
      <w:r>
        <w:rPr>
          <w:bCs/>
          <w:sz w:val="28"/>
          <w:szCs w:val="28"/>
        </w:rPr>
        <w:t>Одновременно прикладываются следующие документы:</w:t>
      </w:r>
    </w:p>
    <w:p>
      <w:pPr>
        <w:pStyle w:val="Normal"/>
        <w:ind w:firstLine="709"/>
        <w:jc w:val="both"/>
        <w:rPr>
          <w:bCs/>
          <w:sz w:val="28"/>
          <w:szCs w:val="28"/>
        </w:rPr>
      </w:pPr>
      <w:r>
        <w:rPr>
          <w:bCs/>
          <w:sz w:val="28"/>
          <w:szCs w:val="28"/>
        </w:rPr>
        <w:t>1) бумажная копия электронного обращения с предложением, направленным посредством официального сайта;</w:t>
      </w:r>
    </w:p>
    <w:p>
      <w:pPr>
        <w:pStyle w:val="Normal"/>
        <w:ind w:firstLine="709"/>
        <w:jc w:val="both"/>
        <w:rPr>
          <w:bCs/>
          <w:sz w:val="28"/>
          <w:szCs w:val="28"/>
        </w:rPr>
      </w:pPr>
      <w:r>
        <w:rPr>
          <w:bCs/>
          <w:sz w:val="28"/>
          <w:szCs w:val="28"/>
        </w:rPr>
        <w:t>2) предложения, поступившие в письменной форме в адрес организатора публичных слушаний или общественных обсуждений;</w:t>
      </w:r>
    </w:p>
    <w:p>
      <w:pPr>
        <w:pStyle w:val="Normal"/>
        <w:ind w:firstLine="709"/>
        <w:jc w:val="both"/>
        <w:rPr>
          <w:bCs/>
          <w:sz w:val="28"/>
          <w:szCs w:val="28"/>
        </w:rPr>
      </w:pPr>
      <w:r>
        <w:rPr>
          <w:bCs/>
          <w:sz w:val="28"/>
          <w:szCs w:val="28"/>
        </w:rPr>
        <w:t>3) журнал учёта посетителей экспозиции (экспозиций) проекта.</w:t>
      </w:r>
    </w:p>
    <w:p>
      <w:pPr>
        <w:pStyle w:val="Normal"/>
        <w:ind w:firstLine="709"/>
        <w:jc w:val="both"/>
        <w:rPr>
          <w:bCs/>
          <w:sz w:val="28"/>
          <w:szCs w:val="28"/>
        </w:rPr>
      </w:pPr>
      <w:r>
        <w:rPr>
          <w:bCs/>
          <w:sz w:val="28"/>
          <w:szCs w:val="28"/>
        </w:rPr>
        <w:t>В протоколе общественных обсуждений или публичных слушаний по проекту, вынесенному на общественные обсуждения или публичные слушания, учитываются лишь те предложения и замечания, которые были внесены участниками общественных обсуждений или публичных слушаний, прошедшими идентификацию в соответствии с настоящим Положением.</w:t>
      </w:r>
    </w:p>
    <w:p>
      <w:pPr>
        <w:pStyle w:val="Normal"/>
        <w:ind w:firstLine="709"/>
        <w:jc w:val="both"/>
        <w:rPr>
          <w:bCs/>
          <w:sz w:val="28"/>
          <w:szCs w:val="28"/>
        </w:rPr>
      </w:pPr>
      <w:r>
        <w:rPr>
          <w:bCs/>
          <w:sz w:val="28"/>
          <w:szCs w:val="28"/>
        </w:rPr>
        <w:t>4. Участник общественных обсуждений или публичных слушаний, который внёс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Normal"/>
        <w:ind w:firstLine="709"/>
        <w:jc w:val="both"/>
        <w:rPr>
          <w:bCs/>
          <w:sz w:val="28"/>
          <w:szCs w:val="28"/>
        </w:rPr>
      </w:pPr>
      <w:r>
        <w:rPr>
          <w:bCs/>
          <w:sz w:val="28"/>
          <w:szCs w:val="28"/>
        </w:rPr>
        <w:t>5. При отсутствии предложений и замечаний в протоколе публичных слушаний делается соответствующая запись.</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11. Порядок подготовки заключения о результатах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течение 7 (семи) рабочих дней со дня подписания протокола общественных обсуждений или публичных слушаний.</w:t>
      </w:r>
    </w:p>
    <w:p>
      <w:pPr>
        <w:pStyle w:val="Normal"/>
        <w:ind w:firstLine="709"/>
        <w:jc w:val="both"/>
        <w:rPr>
          <w:bCs/>
          <w:sz w:val="28"/>
          <w:szCs w:val="28"/>
        </w:rPr>
      </w:pPr>
      <w:r>
        <w:rPr>
          <w:bCs/>
          <w:sz w:val="28"/>
          <w:szCs w:val="28"/>
        </w:rPr>
        <w:t>2. В заключении о результатах общественных обсуждений или публичных слушаний должны быть указаны:</w:t>
      </w:r>
    </w:p>
    <w:p>
      <w:pPr>
        <w:pStyle w:val="Normal"/>
        <w:ind w:firstLine="709"/>
        <w:jc w:val="both"/>
        <w:rPr>
          <w:bCs/>
          <w:sz w:val="28"/>
          <w:szCs w:val="28"/>
        </w:rPr>
      </w:pPr>
      <w:r>
        <w:rPr>
          <w:bCs/>
          <w:sz w:val="28"/>
          <w:szCs w:val="28"/>
        </w:rPr>
        <w:t>1) дата оформления заключения о результатах общественных обсуждений или публичных слушаний;</w:t>
      </w:r>
    </w:p>
    <w:p>
      <w:pPr>
        <w:pStyle w:val="Normal"/>
        <w:ind w:firstLine="709"/>
        <w:jc w:val="both"/>
        <w:rPr>
          <w:bCs/>
          <w:sz w:val="28"/>
          <w:szCs w:val="28"/>
        </w:rPr>
      </w:pPr>
      <w:r>
        <w:rPr>
          <w:bCs/>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w:t>
      </w:r>
    </w:p>
    <w:p>
      <w:pPr>
        <w:pStyle w:val="Normal"/>
        <w:ind w:firstLine="709"/>
        <w:jc w:val="both"/>
        <w:rPr>
          <w:bCs/>
          <w:sz w:val="28"/>
          <w:szCs w:val="28"/>
        </w:rPr>
      </w:pPr>
      <w:r>
        <w:rPr>
          <w:bCs/>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Normal"/>
        <w:ind w:firstLine="709"/>
        <w:jc w:val="both"/>
        <w:rPr>
          <w:bCs/>
          <w:sz w:val="28"/>
          <w:szCs w:val="28"/>
        </w:rPr>
      </w:pPr>
      <w:r>
        <w:rPr>
          <w:bCs/>
          <w:sz w:val="28"/>
          <w:szCs w:val="28"/>
        </w:rPr>
        <w:t>4) содержание внесённых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Normal"/>
        <w:ind w:firstLine="709"/>
        <w:jc w:val="both"/>
        <w:rPr>
          <w:bCs/>
          <w:sz w:val="28"/>
          <w:szCs w:val="28"/>
        </w:rPr>
      </w:pPr>
      <w:r>
        <w:rPr>
          <w:bCs/>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учёта внесённых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Normal"/>
        <w:ind w:firstLine="709"/>
        <w:jc w:val="both"/>
        <w:rPr>
          <w:bCs/>
          <w:sz w:val="28"/>
          <w:szCs w:val="28"/>
        </w:rPr>
      </w:pPr>
      <w:r>
        <w:rPr>
          <w:bCs/>
          <w:sz w:val="28"/>
          <w:szCs w:val="28"/>
        </w:rPr>
        <w:t>3. Форма заключения о результатах общественных обсуждений или публичных слушаний приведена в приложении 3 к настоящему Положению.</w:t>
      </w:r>
    </w:p>
    <w:p>
      <w:pPr>
        <w:pStyle w:val="Normal"/>
        <w:ind w:firstLine="709"/>
        <w:jc w:val="both"/>
        <w:rPr/>
      </w:pPr>
      <w:r>
        <w:rPr>
          <w:bCs/>
          <w:sz w:val="28"/>
          <w:szCs w:val="28"/>
        </w:rPr>
        <w:t>4. Заключение о результатах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муниципального образования «Цильнинский район» Ульяновской области, и размещается на официальном сайте.</w:t>
      </w:r>
    </w:p>
    <w:p>
      <w:pPr>
        <w:pStyle w:val="Normal"/>
        <w:ind w:firstLine="709"/>
        <w:jc w:val="both"/>
        <w:rPr>
          <w:bCs/>
          <w:sz w:val="28"/>
          <w:szCs w:val="28"/>
        </w:rPr>
      </w:pPr>
      <w:r>
        <w:rPr>
          <w:bCs/>
          <w:sz w:val="28"/>
          <w:szCs w:val="28"/>
        </w:rPr>
      </w:r>
    </w:p>
    <w:p>
      <w:pPr>
        <w:pStyle w:val="Normal"/>
        <w:jc w:val="center"/>
        <w:rPr/>
      </w:pPr>
      <w:r>
        <w:rPr>
          <w:b/>
          <w:bCs/>
          <w:sz w:val="28"/>
          <w:szCs w:val="28"/>
        </w:rPr>
        <w:t xml:space="preserve">12. Особенности проведения общественных обсуждений или публичных слушаний по проектам Генеральных планов, а также </w:t>
      </w:r>
      <w:r>
        <w:rPr>
          <w:b/>
          <w:bCs/>
          <w:sz w:val="28"/>
          <w:szCs w:val="28"/>
        </w:rPr>
        <w:t>по</w:t>
      </w:r>
      <w:r>
        <w:rPr>
          <w:b/>
          <w:bCs/>
          <w:sz w:val="28"/>
          <w:szCs w:val="28"/>
        </w:rPr>
        <w:t xml:space="preserve"> проектам внесения изменений в них</w:t>
      </w:r>
    </w:p>
    <w:p>
      <w:pPr>
        <w:pStyle w:val="Normal"/>
        <w:ind w:firstLine="709"/>
        <w:jc w:val="both"/>
        <w:rPr>
          <w:b/>
          <w:b/>
          <w:bCs/>
          <w:sz w:val="28"/>
          <w:szCs w:val="28"/>
        </w:rPr>
      </w:pPr>
      <w:r>
        <w:rPr>
          <w:b/>
          <w:bCs/>
          <w:sz w:val="28"/>
          <w:szCs w:val="28"/>
        </w:rPr>
      </w:r>
    </w:p>
    <w:p>
      <w:pPr>
        <w:pStyle w:val="Normal"/>
        <w:ind w:firstLine="709"/>
        <w:jc w:val="both"/>
        <w:rPr/>
      </w:pPr>
      <w:r>
        <w:rPr>
          <w:bCs/>
          <w:sz w:val="28"/>
          <w:szCs w:val="28"/>
        </w:rPr>
        <w:t xml:space="preserve">1. Общественные обсуждения или публичные слушания по проектам Генеральных планов, </w:t>
      </w:r>
      <w:r>
        <w:rPr>
          <w:sz w:val="28"/>
          <w:szCs w:val="28"/>
        </w:rPr>
        <w:t xml:space="preserve">а также </w:t>
      </w:r>
      <w:r>
        <w:rPr>
          <w:sz w:val="28"/>
          <w:szCs w:val="28"/>
        </w:rPr>
        <w:t>по</w:t>
      </w:r>
      <w:r>
        <w:rPr>
          <w:sz w:val="28"/>
          <w:szCs w:val="28"/>
        </w:rPr>
        <w:t xml:space="preserve"> проектам внесения изменений в них</w:t>
      </w:r>
      <w:r>
        <w:rPr>
          <w:bCs/>
          <w:sz w:val="28"/>
          <w:szCs w:val="28"/>
        </w:rPr>
        <w:t>, проводятся в соответствии со статьями 5.1 и 28 Градостроительного кодекса Российской Федерации, настоящим Положением с учётом особенностей, установленных настоящим пунктом.</w:t>
      </w:r>
    </w:p>
    <w:p>
      <w:pPr>
        <w:pStyle w:val="Normal"/>
        <w:ind w:firstLine="709"/>
        <w:jc w:val="both"/>
        <w:rPr>
          <w:highlight w:val="yellow"/>
        </w:rPr>
      </w:pPr>
      <w:r>
        <w:rPr>
          <w:bCs/>
          <w:sz w:val="28"/>
          <w:szCs w:val="28"/>
        </w:rPr>
        <w:t xml:space="preserve">2. </w:t>
      </w:r>
      <w:r>
        <w:rPr>
          <w:b w:val="false"/>
          <w:bCs/>
          <w:i w:val="false"/>
          <w:caps w:val="false"/>
          <w:smallCaps w:val="false"/>
          <w:strike w:val="false"/>
          <w:dstrike w:val="false"/>
          <w:color w:val="000000"/>
          <w:spacing w:val="0"/>
          <w:sz w:val="28"/>
          <w:szCs w:val="28"/>
          <w:u w:val="none"/>
          <w:effect w:val="blinkBackground"/>
        </w:rPr>
        <w:t xml:space="preserve">Общественные обсуждения или публичные слушания по проектам Генеральных планов, а также </w:t>
      </w:r>
      <w:r>
        <w:rPr>
          <w:b w:val="false"/>
          <w:bCs/>
          <w:i w:val="false"/>
          <w:caps w:val="false"/>
          <w:smallCaps w:val="false"/>
          <w:strike w:val="false"/>
          <w:dstrike w:val="false"/>
          <w:color w:val="000000"/>
          <w:spacing w:val="0"/>
          <w:sz w:val="28"/>
          <w:szCs w:val="28"/>
          <w:u w:val="none"/>
          <w:effect w:val="blinkBackground"/>
        </w:rPr>
        <w:t>по</w:t>
      </w:r>
      <w:r>
        <w:rPr>
          <w:b w:val="false"/>
          <w:bCs/>
          <w:i w:val="false"/>
          <w:caps w:val="false"/>
          <w:smallCaps w:val="false"/>
          <w:strike w:val="false"/>
          <w:dstrike w:val="false"/>
          <w:color w:val="000000"/>
          <w:spacing w:val="0"/>
          <w:sz w:val="28"/>
          <w:szCs w:val="28"/>
          <w:u w:val="none"/>
          <w:effect w:val="blinkBackground"/>
        </w:rPr>
        <w:t xml:space="preserve"> проектам внесения изменений в них, проводятся в каждом населенном пункте муниципального образования.</w:t>
      </w:r>
    </w:p>
    <w:p>
      <w:pPr>
        <w:pStyle w:val="Normal"/>
        <w:ind w:firstLine="709"/>
        <w:jc w:val="both"/>
        <w:rPr/>
      </w:pPr>
      <w:r>
        <w:rPr>
          <w:bCs/>
          <w:sz w:val="28"/>
          <w:szCs w:val="28"/>
        </w:rPr>
        <w:t>3. Внесение в Генеральные планы изменений, предусматривающих изменение границ населённых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pPr>
        <w:pStyle w:val="Normal"/>
        <w:ind w:firstLine="709"/>
        <w:jc w:val="both"/>
        <w:rPr/>
      </w:pPr>
      <w:r>
        <w:rPr>
          <w:bCs/>
          <w:sz w:val="28"/>
          <w:szCs w:val="28"/>
        </w:rPr>
        <w:t xml:space="preserve">4. Срок проведения общественных обсуждений или публичных слушаний по проектам Генеральных планов, </w:t>
      </w:r>
      <w:r>
        <w:rPr>
          <w:sz w:val="28"/>
          <w:szCs w:val="28"/>
        </w:rPr>
        <w:t xml:space="preserve">а также </w:t>
      </w:r>
      <w:r>
        <w:rPr>
          <w:sz w:val="28"/>
          <w:szCs w:val="28"/>
        </w:rPr>
        <w:t>по</w:t>
      </w:r>
      <w:r>
        <w:rPr>
          <w:sz w:val="28"/>
          <w:szCs w:val="28"/>
        </w:rPr>
        <w:t xml:space="preserve"> проектам внесения изменений в них</w:t>
      </w:r>
      <w:r>
        <w:rPr>
          <w:bCs/>
          <w:sz w:val="28"/>
          <w:szCs w:val="28"/>
        </w:rPr>
        <w:t>, с момента оповещения жителей муниципального образования «Цильнинский район» Ульяновской области об их проведении до дня обнародования (опубликования) заключения о результатах общественных обсуждений или публичных слушаний не может быть менее 1 (одного) месяца и более 3 (трёх) месяцев.</w:t>
      </w:r>
    </w:p>
    <w:p>
      <w:pPr>
        <w:pStyle w:val="Normal"/>
        <w:ind w:firstLine="709"/>
        <w:jc w:val="both"/>
        <w:rPr>
          <w:bCs/>
          <w:sz w:val="28"/>
          <w:szCs w:val="28"/>
          <w:highlight w:val="yellow"/>
        </w:rPr>
      </w:pPr>
      <w:r>
        <w:rPr>
          <w:bCs/>
          <w:sz w:val="28"/>
          <w:szCs w:val="28"/>
        </w:rPr>
        <w:t>5. Срок проведения общественных обсуждений или публичных слушаний по проектам внесения изменений в Генеральные планы, с момента оповещения жителей муниципального образования «Цильнинский район» Ульяновской области об их проведении до дня обнародования (опубликования) заключения о результатах общественных обсуждений или публичных слушаний не может быть менее 1 (одного) месяца и более 2 (двух) месяцев.</w:t>
      </w:r>
    </w:p>
    <w:p>
      <w:pPr>
        <w:pStyle w:val="Normal"/>
        <w:jc w:val="center"/>
        <w:rPr>
          <w:b/>
          <w:b/>
          <w:bCs/>
          <w:sz w:val="28"/>
          <w:szCs w:val="28"/>
        </w:rPr>
      </w:pPr>
      <w:r>
        <w:rPr>
          <w:b/>
          <w:bCs/>
          <w:sz w:val="28"/>
          <w:szCs w:val="28"/>
        </w:rPr>
        <w:t>13. Особенности проведения общественных обсуждений или публичных слушаний по проектам Правил землепользования и застройки, а также проекты внесения изменений в них</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 xml:space="preserve">1. Общественные обсуждения или публичные слушания по проектам Правил землепользования и застройки, </w:t>
      </w:r>
      <w:r>
        <w:rPr>
          <w:sz w:val="28"/>
          <w:szCs w:val="28"/>
        </w:rPr>
        <w:t xml:space="preserve">а также </w:t>
      </w:r>
      <w:r>
        <w:rPr>
          <w:sz w:val="28"/>
          <w:szCs w:val="28"/>
        </w:rPr>
        <w:t>по</w:t>
      </w:r>
      <w:r>
        <w:rPr>
          <w:sz w:val="28"/>
          <w:szCs w:val="28"/>
        </w:rPr>
        <w:t xml:space="preserve"> проектам внесения изменений в них</w:t>
      </w:r>
      <w:r>
        <w:rPr>
          <w:bCs/>
          <w:sz w:val="28"/>
          <w:szCs w:val="28"/>
        </w:rPr>
        <w:t>, проводятся в соответствии со статьями 5.1, 28 и с частями 13 и 14 статьи 31 Градостроительного кодекса Российской Федерации, настоящим Положением с учётом особенностей, установленных настоящим пунктом.</w:t>
      </w:r>
    </w:p>
    <w:p>
      <w:pPr>
        <w:pStyle w:val="Normal"/>
        <w:ind w:firstLine="709"/>
        <w:jc w:val="both"/>
        <w:rPr>
          <w:bCs/>
          <w:sz w:val="28"/>
          <w:szCs w:val="28"/>
        </w:rPr>
      </w:pPr>
      <w:r>
        <w:rPr>
          <w:bCs/>
          <w:sz w:val="28"/>
          <w:szCs w:val="28"/>
        </w:rPr>
        <w:t xml:space="preserve">2. Срок проведения общественных обсуждений или публичных слушаний по проектам Правил землепользования и застройки, </w:t>
      </w:r>
      <w:r>
        <w:rPr>
          <w:sz w:val="28"/>
          <w:szCs w:val="28"/>
        </w:rPr>
        <w:t xml:space="preserve">а также </w:t>
      </w:r>
      <w:r>
        <w:rPr>
          <w:sz w:val="28"/>
          <w:szCs w:val="28"/>
        </w:rPr>
        <w:t>по</w:t>
      </w:r>
      <w:r>
        <w:rPr>
          <w:sz w:val="28"/>
          <w:szCs w:val="28"/>
        </w:rPr>
        <w:t xml:space="preserve"> проектам внесения изменений в них</w:t>
      </w:r>
      <w:r>
        <w:rPr>
          <w:bCs/>
          <w:sz w:val="28"/>
          <w:szCs w:val="28"/>
        </w:rPr>
        <w:t>, со дня опубликования проекта, подлежащего рассмотрению на общественных обсуждениях или публичных слушаниях, на официальном сайте до дня опубликования заключения о результатах общественных обсуждений или публичных слушаний составляет не менее 1 (одного) и не более 3 (трёх) месяцев со дня опубликования такого проекта, за исключением случая, установленного пунктом 3 настоящей статьи.</w:t>
      </w:r>
    </w:p>
    <w:p>
      <w:pPr>
        <w:pStyle w:val="Normal"/>
        <w:ind w:firstLine="709"/>
        <w:jc w:val="both"/>
        <w:rPr>
          <w:bCs/>
          <w:sz w:val="28"/>
          <w:szCs w:val="28"/>
        </w:rPr>
      </w:pPr>
      <w:r>
        <w:rPr>
          <w:bCs/>
          <w:sz w:val="28"/>
          <w:szCs w:val="28"/>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1 (один) месяц.</w:t>
      </w:r>
    </w:p>
    <w:p>
      <w:pPr>
        <w:pStyle w:val="Normal"/>
        <w:ind w:firstLine="709"/>
        <w:jc w:val="both"/>
        <w:rPr>
          <w:bCs/>
          <w:sz w:val="28"/>
          <w:szCs w:val="28"/>
        </w:rPr>
      </w:pPr>
      <w:r>
        <w:rPr>
          <w:bCs/>
          <w:sz w:val="28"/>
          <w:szCs w:val="28"/>
        </w:rPr>
      </w:r>
    </w:p>
    <w:p>
      <w:pPr>
        <w:pStyle w:val="Normal"/>
        <w:jc w:val="center"/>
        <w:rPr>
          <w:b/>
          <w:b/>
          <w:bCs/>
          <w:sz w:val="28"/>
          <w:szCs w:val="28"/>
        </w:rPr>
      </w:pPr>
      <w:r>
        <w:rPr>
          <w:b/>
          <w:bCs/>
          <w:sz w:val="28"/>
          <w:szCs w:val="28"/>
        </w:rPr>
        <w:t xml:space="preserve">14. Особенности проведения общественных обсуждений или публичных слушаний по проектам планировки территории, а также </w:t>
      </w:r>
      <w:r>
        <w:rPr>
          <w:b/>
          <w:bCs/>
          <w:sz w:val="28"/>
          <w:szCs w:val="28"/>
        </w:rPr>
        <w:t>по</w:t>
      </w:r>
      <w:r>
        <w:rPr>
          <w:b/>
          <w:bCs/>
          <w:sz w:val="28"/>
          <w:szCs w:val="28"/>
        </w:rPr>
        <w:t xml:space="preserve"> проектам внесения изменений в них</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 xml:space="preserve">1. Общественные обсуждения или публичные слушания по проектам планировки территории, проектам межевания территории, </w:t>
      </w:r>
      <w:r>
        <w:rPr>
          <w:sz w:val="28"/>
          <w:szCs w:val="28"/>
        </w:rPr>
        <w:t xml:space="preserve">а также </w:t>
      </w:r>
      <w:r>
        <w:rPr>
          <w:sz w:val="28"/>
          <w:szCs w:val="28"/>
        </w:rPr>
        <w:t>по</w:t>
      </w:r>
      <w:r>
        <w:rPr>
          <w:sz w:val="28"/>
          <w:szCs w:val="28"/>
        </w:rPr>
        <w:t xml:space="preserve"> проектам внесения изменений в них</w:t>
      </w:r>
      <w:r>
        <w:rPr>
          <w:bCs/>
          <w:sz w:val="28"/>
          <w:szCs w:val="28"/>
        </w:rPr>
        <w:t>, проводятся в порядке, установленном статьей 5.1 Градостроительного кодекса Российской Федерации, настоящим Положением, а также с учётом положений статьи 46 Градостроительного кодекса Российской Федерации и особенностей, установленных настоящим пунктом.</w:t>
      </w:r>
    </w:p>
    <w:p>
      <w:pPr>
        <w:pStyle w:val="Normal"/>
        <w:ind w:firstLine="709"/>
        <w:jc w:val="both"/>
        <w:rPr/>
      </w:pPr>
      <w:r>
        <w:rPr>
          <w:bCs/>
          <w:sz w:val="28"/>
          <w:szCs w:val="28"/>
        </w:rPr>
        <w:t xml:space="preserve">2. Срок проведения общественных обсуждений или публичных слушаний по проектам планировки территории, проектам межевания территории, </w:t>
      </w:r>
      <w:r>
        <w:rPr>
          <w:sz w:val="28"/>
          <w:szCs w:val="28"/>
        </w:rPr>
        <w:t>а также проектам внесения изменений в них</w:t>
      </w:r>
      <w:r>
        <w:rPr>
          <w:bCs/>
          <w:sz w:val="28"/>
          <w:szCs w:val="28"/>
        </w:rPr>
        <w:t>, со дня оповещения жителей муниципального образования «Цильнинский район» Ульяновской области об их проведении до дня опубликования заключения о результатах общественных обсуждений или публичных слушаний составляет не менее 1 (одного) месяца и не более 3 (трёх) месяцев.</w:t>
      </w:r>
    </w:p>
    <w:p>
      <w:pPr>
        <w:pStyle w:val="Normal"/>
        <w:jc w:val="center"/>
        <w:rPr>
          <w:b/>
          <w:b/>
          <w:bCs/>
          <w:sz w:val="28"/>
          <w:szCs w:val="28"/>
        </w:rPr>
      </w:pPr>
      <w:r>
        <w:rPr>
          <w:b/>
          <w:bCs/>
          <w:sz w:val="28"/>
          <w:szCs w:val="28"/>
        </w:rPr>
      </w:r>
    </w:p>
    <w:p>
      <w:pPr>
        <w:pStyle w:val="Normal"/>
        <w:jc w:val="center"/>
        <w:rPr/>
      </w:pPr>
      <w:r>
        <w:rPr>
          <w:b/>
          <w:bCs/>
          <w:sz w:val="28"/>
          <w:szCs w:val="28"/>
        </w:rPr>
        <w:t>15. Особенности проведения общественных обсуждений или публичных слушаний по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1. Общественные обсуждения или публичные слушания по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(далее – проекты решений) проводятся в порядке, установленном статьёй 5.1 Градостроительного кодекса Российской Федерации, настоящим Положением, а также с учётом положений статей 39, 40 Градостроительного кодекса Российской Федерации и особенностей, установленных настоящей статьей.</w:t>
      </w:r>
    </w:p>
    <w:p>
      <w:pPr>
        <w:pStyle w:val="Normal"/>
        <w:ind w:firstLine="709"/>
        <w:jc w:val="both"/>
        <w:rPr>
          <w:bCs/>
          <w:sz w:val="28"/>
          <w:szCs w:val="28"/>
        </w:rPr>
      </w:pPr>
      <w:r>
        <w:rPr>
          <w:bCs/>
          <w:sz w:val="28"/>
          <w:szCs w:val="28"/>
        </w:rPr>
        <w:t>2. Организатор общественных обсуждений или публичных слушаний по проектам решений не позднее чем через 10 (десять) дней со дня поступления заявления заинтересованного лица о предоставлении разрешения на условно разрешённый вид использования земельного участка или объекта капитального строительства, разрешения на отклонение от предельных параметров разрешённого строительства, реконструкции объектов капитального строительства производит адресную рассылку сообщения о проведении общественных обсуждений или публичных слушаний по проекту решения о предоставлении разрешения на условно разрешённый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Normal"/>
        <w:ind w:firstLine="709"/>
        <w:jc w:val="both"/>
        <w:rPr/>
      </w:pPr>
      <w:r>
        <w:rPr>
          <w:bCs/>
          <w:sz w:val="28"/>
          <w:szCs w:val="28"/>
        </w:rPr>
        <w:t>3. Срок проведения общественных обсуждений или публичных слушаний по проектам решений со дня оповещения жителей муниципального образования «Цильнинский район» Ульяновской области об их проведении до дня опубликования заключения о результатах общественных обсуждений или публичных слушаний составляет не менее 2 (двух) недель и не может быть более 1 (одного) месяца.</w:t>
      </w:r>
    </w:p>
    <w:p>
      <w:pPr>
        <w:pStyle w:val="Normal"/>
        <w:ind w:firstLine="709"/>
        <w:jc w:val="both"/>
        <w:rPr>
          <w:bCs/>
          <w:sz w:val="28"/>
          <w:szCs w:val="28"/>
        </w:rPr>
      </w:pPr>
      <w:r>
        <w:rPr>
          <w:bCs/>
          <w:sz w:val="28"/>
          <w:szCs w:val="28"/>
        </w:rPr>
        <w:t>4. В случае если условно разрешённый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pPr>
        <w:pStyle w:val="Normal"/>
        <w:ind w:firstLine="709"/>
        <w:jc w:val="both"/>
        <w:rPr/>
      </w:pPr>
      <w:r>
        <w:rPr>
          <w:bCs/>
          <w:sz w:val="28"/>
          <w:szCs w:val="28"/>
        </w:rPr>
        <w:t>5. Расходы, связанные с организацией и проведением общественных обсуждений или публичных слушаний по проектам решений, несёт физическое или юридическое лицо, заинтересованное в предоставлении такого разрешения.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tbl>
      <w:tblPr>
        <w:tblStyle w:val="af2"/>
        <w:tblW w:w="4271" w:type="dxa"/>
        <w:jc w:val="right"/>
        <w:tblInd w:w="0" w:type="dxa"/>
        <w:tblCellMar>
          <w:top w:w="0" w:type="dxa"/>
          <w:left w:w="143" w:type="dxa"/>
          <w:bottom w:w="0" w:type="dxa"/>
          <w:right w:w="108" w:type="dxa"/>
        </w:tblCellMar>
        <w:tblLook w:val="04a0"/>
      </w:tblPr>
      <w:tblGrid>
        <w:gridCol w:w="4271"/>
      </w:tblGrid>
      <w:tr>
        <w:trPr/>
        <w:tc>
          <w:tcPr>
            <w:tcW w:w="4271" w:type="dxa"/>
            <w:tcBorders>
              <w:top w:val="nil"/>
              <w:left w:val="nil"/>
              <w:bottom w:val="nil"/>
              <w:right w:val="nil"/>
              <w:insideH w:val="nil"/>
              <w:insideV w:val="nil"/>
            </w:tcBorders>
            <w:shd w:fill="auto" w:val="clear"/>
          </w:tcPr>
          <w:p>
            <w:pPr>
              <w:pStyle w:val="Normal"/>
              <w:spacing w:lineRule="auto" w:line="240" w:before="0" w:after="0"/>
              <w:jc w:val="center"/>
              <w:rPr>
                <w:bCs/>
                <w:sz w:val="24"/>
                <w:szCs w:val="24"/>
              </w:rPr>
            </w:pPr>
            <w:r>
              <w:rPr>
                <w:bCs/>
                <w:sz w:val="24"/>
                <w:szCs w:val="24"/>
              </w:rPr>
              <w:t>ПРИЛОЖЕНИЕ 1</w:t>
            </w:r>
          </w:p>
          <w:p>
            <w:pPr>
              <w:pStyle w:val="Normal"/>
              <w:spacing w:lineRule="auto" w:line="240" w:before="0" w:after="0"/>
              <w:jc w:val="center"/>
              <w:rPr>
                <w:bCs/>
                <w:sz w:val="24"/>
                <w:szCs w:val="24"/>
              </w:rPr>
            </w:pPr>
            <w:r>
              <w:rPr>
                <w:bCs/>
                <w:sz w:val="24"/>
                <w:szCs w:val="24"/>
              </w:rPr>
              <w:t>к Положению, утверждённому</w:t>
            </w:r>
          </w:p>
          <w:p>
            <w:pPr>
              <w:pStyle w:val="Normal"/>
              <w:spacing w:lineRule="auto" w:line="240" w:before="0" w:after="0"/>
              <w:jc w:val="center"/>
              <w:rPr>
                <w:bCs/>
                <w:sz w:val="24"/>
                <w:szCs w:val="24"/>
              </w:rPr>
            </w:pPr>
            <w:r>
              <w:rPr>
                <w:bCs/>
                <w:sz w:val="24"/>
                <w:szCs w:val="24"/>
              </w:rPr>
              <w:t>решением Совета депутатов</w:t>
            </w:r>
          </w:p>
          <w:p>
            <w:pPr>
              <w:pStyle w:val="Normal"/>
              <w:spacing w:lineRule="auto" w:line="240" w:before="0" w:after="0"/>
              <w:jc w:val="center"/>
              <w:rPr>
                <w:bCs/>
                <w:sz w:val="24"/>
                <w:szCs w:val="24"/>
              </w:rPr>
            </w:pPr>
            <w:r>
              <w:rPr>
                <w:bCs/>
                <w:sz w:val="24"/>
                <w:szCs w:val="24"/>
              </w:rPr>
              <w:t>муниципального образования</w:t>
            </w:r>
          </w:p>
          <w:p>
            <w:pPr>
              <w:pStyle w:val="Normal"/>
              <w:spacing w:lineRule="auto" w:line="240" w:before="0" w:after="0"/>
              <w:jc w:val="center"/>
              <w:rPr/>
            </w:pPr>
            <w:r>
              <w:rPr>
                <w:bCs/>
                <w:sz w:val="24"/>
                <w:szCs w:val="24"/>
              </w:rPr>
              <w:t>«Цильнинский район» Ульяновской области</w:t>
            </w:r>
          </w:p>
          <w:p>
            <w:pPr>
              <w:pStyle w:val="Normal"/>
              <w:spacing w:lineRule="auto" w:line="240" w:before="0" w:after="0"/>
              <w:jc w:val="center"/>
              <w:rPr>
                <w:bCs/>
                <w:sz w:val="24"/>
                <w:szCs w:val="24"/>
              </w:rPr>
            </w:pPr>
            <w:r>
              <w:rPr>
                <w:bCs/>
                <w:sz w:val="24"/>
                <w:szCs w:val="24"/>
              </w:rPr>
              <w:t>от ______________ № ________</w:t>
            </w:r>
          </w:p>
        </w:tc>
      </w:tr>
    </w:tbl>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tbl>
      <w:tblPr>
        <w:tblStyle w:val="af2"/>
        <w:tblW w:w="3464" w:type="dxa"/>
        <w:jc w:val="right"/>
        <w:tblInd w:w="0" w:type="dxa"/>
        <w:tblCellMar>
          <w:top w:w="0" w:type="dxa"/>
          <w:left w:w="143" w:type="dxa"/>
          <w:bottom w:w="0" w:type="dxa"/>
          <w:right w:w="108" w:type="dxa"/>
        </w:tblCellMar>
        <w:tblLook w:val="04a0"/>
      </w:tblPr>
      <w:tblGrid>
        <w:gridCol w:w="3464"/>
      </w:tblGrid>
      <w:tr>
        <w:trPr/>
        <w:tc>
          <w:tcPr>
            <w:tcW w:w="3464" w:type="dxa"/>
            <w:tcBorders>
              <w:top w:val="nil"/>
              <w:left w:val="nil"/>
              <w:bottom w:val="nil"/>
              <w:right w:val="nil"/>
              <w:insideH w:val="nil"/>
              <w:insideV w:val="nil"/>
            </w:tcBorders>
            <w:shd w:fill="auto" w:val="clear"/>
          </w:tcPr>
          <w:p>
            <w:pPr>
              <w:pStyle w:val="Normal"/>
              <w:spacing w:lineRule="auto" w:line="240" w:before="0" w:after="0"/>
              <w:jc w:val="both"/>
              <w:rPr>
                <w:bCs/>
                <w:sz w:val="24"/>
                <w:szCs w:val="24"/>
              </w:rPr>
            </w:pPr>
            <w:r>
              <w:rPr>
                <w:bCs/>
                <w:sz w:val="24"/>
                <w:szCs w:val="24"/>
              </w:rPr>
              <w:t>Форма оповещения о начале</w:t>
            </w:r>
          </w:p>
          <w:p>
            <w:pPr>
              <w:pStyle w:val="Normal"/>
              <w:spacing w:lineRule="auto" w:line="240" w:before="0" w:after="0"/>
              <w:jc w:val="both"/>
              <w:rPr/>
            </w:pPr>
            <w:r>
              <w:rPr>
                <w:bCs/>
                <w:sz w:val="24"/>
                <w:szCs w:val="24"/>
              </w:rPr>
              <w:t>общественных обсуждений или публичных слушаний</w:t>
            </w:r>
          </w:p>
        </w:tc>
      </w:tr>
    </w:tbl>
    <w:p>
      <w:pPr>
        <w:pStyle w:val="Normal"/>
        <w:jc w:val="both"/>
        <w:rPr>
          <w:bCs/>
        </w:rPr>
      </w:pPr>
      <w:r>
        <w:rPr>
          <w:bCs/>
        </w:rPr>
      </w:r>
    </w:p>
    <w:p>
      <w:pPr>
        <w:pStyle w:val="Normal"/>
        <w:jc w:val="center"/>
        <w:rPr>
          <w:b/>
          <w:b/>
          <w:bCs/>
          <w:sz w:val="28"/>
          <w:szCs w:val="28"/>
        </w:rPr>
      </w:pPr>
      <w:r>
        <w:rPr>
          <w:b/>
          <w:bCs/>
          <w:sz w:val="28"/>
          <w:szCs w:val="28"/>
        </w:rPr>
        <w:br/>
        <w:t>ОПОВЕЩЕНИЕ</w:t>
      </w:r>
    </w:p>
    <w:p>
      <w:pPr>
        <w:pStyle w:val="Normal"/>
        <w:jc w:val="center"/>
        <w:rPr>
          <w:b/>
          <w:b/>
          <w:bCs/>
          <w:sz w:val="28"/>
          <w:szCs w:val="28"/>
        </w:rPr>
      </w:pPr>
      <w:r>
        <w:rPr>
          <w:b/>
          <w:bCs/>
          <w:sz w:val="28"/>
          <w:szCs w:val="28"/>
        </w:rPr>
        <w:t>о начале общественных обсуждений или публичных слушаний</w:t>
      </w:r>
    </w:p>
    <w:p>
      <w:pPr>
        <w:pStyle w:val="Normal"/>
        <w:jc w:val="center"/>
        <w:rPr>
          <w:bCs/>
        </w:rPr>
      </w:pPr>
      <w:r>
        <w:rPr>
          <w:bCs/>
        </w:rPr>
        <w:t>(здесь и далее по тексту ненужное удалить)</w:t>
      </w:r>
    </w:p>
    <w:p>
      <w:pPr>
        <w:pStyle w:val="Normal"/>
        <w:ind w:firstLine="709"/>
        <w:jc w:val="both"/>
        <w:rPr>
          <w:b/>
          <w:b/>
          <w:bCs/>
          <w:sz w:val="28"/>
          <w:szCs w:val="28"/>
        </w:rPr>
      </w:pPr>
      <w:r>
        <w:rPr>
          <w:b/>
          <w:bCs/>
          <w:sz w:val="28"/>
          <w:szCs w:val="28"/>
        </w:rPr>
        <w:br/>
      </w:r>
    </w:p>
    <w:p>
      <w:pPr>
        <w:pStyle w:val="Normal"/>
        <w:ind w:firstLine="709"/>
        <w:jc w:val="both"/>
        <w:rPr>
          <w:bCs/>
          <w:sz w:val="28"/>
          <w:szCs w:val="28"/>
        </w:rPr>
      </w:pPr>
      <w:r>
        <w:rPr>
          <w:bCs/>
          <w:sz w:val="28"/>
          <w:szCs w:val="28"/>
        </w:rPr>
        <w:t>1. Наименование проекта, подлежащего рассмотрению на общественных обсуждениях или публичных слушаниях (далее – Проект).</w:t>
      </w:r>
    </w:p>
    <w:p>
      <w:pPr>
        <w:pStyle w:val="Normal"/>
        <w:ind w:firstLine="709"/>
        <w:jc w:val="both"/>
        <w:rPr/>
      </w:pPr>
      <w:r>
        <w:rPr>
          <w:bCs/>
          <w:sz w:val="28"/>
          <w:szCs w:val="28"/>
        </w:rPr>
        <w:t>1.1. Наименование документа, Проект которого подготовлен.</w:t>
      </w:r>
    </w:p>
    <w:p>
      <w:pPr>
        <w:pStyle w:val="Normal"/>
        <w:ind w:firstLine="709"/>
        <w:jc w:val="both"/>
        <w:rPr/>
      </w:pPr>
      <w:r>
        <w:rPr>
          <w:bCs/>
          <w:sz w:val="28"/>
          <w:szCs w:val="28"/>
        </w:rPr>
        <w:t>1.2. Цель подготовки данного Проекта.</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2. Перечень информационных материалов к Проекту:</w:t>
      </w:r>
    </w:p>
    <w:p>
      <w:pPr>
        <w:pStyle w:val="Normal"/>
        <w:ind w:firstLine="709"/>
        <w:jc w:val="both"/>
        <w:rPr/>
      </w:pPr>
      <w:r>
        <w:rPr>
          <w:bCs/>
          <w:sz w:val="28"/>
          <w:szCs w:val="28"/>
        </w:rPr>
        <w:t>2.1. Реквизиты решения о подготовке Проекта (при наличии).</w:t>
      </w:r>
    </w:p>
    <w:p>
      <w:pPr>
        <w:pStyle w:val="Normal"/>
        <w:ind w:firstLine="709"/>
        <w:jc w:val="both"/>
        <w:rPr/>
      </w:pPr>
      <w:r>
        <w:rPr>
          <w:bCs/>
          <w:sz w:val="28"/>
          <w:szCs w:val="28"/>
        </w:rPr>
        <w:t>2.2. Реквизиты решения о проведении общественных обсуждений или публичных слушаний по Проекту.</w:t>
      </w:r>
    </w:p>
    <w:p>
      <w:pPr>
        <w:pStyle w:val="Normal"/>
        <w:ind w:firstLine="709"/>
        <w:jc w:val="both"/>
        <w:rPr>
          <w:bCs/>
          <w:sz w:val="28"/>
          <w:szCs w:val="28"/>
        </w:rPr>
      </w:pPr>
      <w:r>
        <w:rPr>
          <w:bCs/>
          <w:sz w:val="28"/>
          <w:szCs w:val="28"/>
        </w:rPr>
        <w:t>2.3. Краткая информация о Проекте.</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3. Информация о порядке и сроках проведения общественных обсуждений или публичных слушаний по Проекту:</w:t>
      </w:r>
    </w:p>
    <w:p>
      <w:pPr>
        <w:pStyle w:val="Normal"/>
        <w:ind w:firstLine="709"/>
        <w:jc w:val="both"/>
        <w:rPr/>
      </w:pPr>
      <w:r>
        <w:rPr>
          <w:bCs/>
          <w:sz w:val="28"/>
          <w:szCs w:val="28"/>
        </w:rPr>
        <w:t>3.1. Реквизиты нормативного правового акта, устанавливающего порядок проведения общественных обсуждений или публичных слушаний на территории муниципального образования «Цильнинский район» Ульяновской области.</w:t>
      </w:r>
    </w:p>
    <w:p>
      <w:pPr>
        <w:pStyle w:val="Normal"/>
        <w:ind w:firstLine="709"/>
        <w:jc w:val="both"/>
        <w:rPr/>
      </w:pPr>
      <w:r>
        <w:rPr>
          <w:bCs/>
          <w:sz w:val="28"/>
          <w:szCs w:val="28"/>
        </w:rPr>
        <w:t>3.2. Срок проведения общественных обсуждений или публичных слушаний по Проекту.</w:t>
      </w:r>
    </w:p>
    <w:p>
      <w:pPr>
        <w:pStyle w:val="Normal"/>
        <w:ind w:firstLine="709"/>
        <w:jc w:val="both"/>
        <w:rPr/>
      </w:pPr>
      <w:r>
        <w:rPr>
          <w:bCs/>
          <w:sz w:val="28"/>
          <w:szCs w:val="28"/>
        </w:rPr>
        <w:t>3.3. Информация о месте, дате открытия экспозиции (экспозиций) Проекта, о сроках проведения экспозиции (экспозиций) Проекта, о днях и часах, в которые возможно посещение указанной экспозиции (экспозиций).</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4. Информация о порядке, сроке и форме внесения участниками общественных обсуждений или публичных слушаний предложений и замечаний, касающихся Проекта:</w:t>
      </w:r>
    </w:p>
    <w:p>
      <w:pPr>
        <w:pStyle w:val="Normal"/>
        <w:ind w:firstLine="709"/>
        <w:jc w:val="both"/>
        <w:rPr/>
      </w:pPr>
      <w:r>
        <w:rPr>
          <w:bCs/>
          <w:sz w:val="28"/>
          <w:szCs w:val="28"/>
        </w:rPr>
        <w:t>4.1. Перечень лиц, являющихся участниками общественных обсуждений или публичных слушаний.</w:t>
      </w:r>
    </w:p>
    <w:p>
      <w:pPr>
        <w:pStyle w:val="Normal"/>
        <w:ind w:firstLine="709"/>
        <w:jc w:val="both"/>
        <w:rPr/>
      </w:pPr>
      <w:r>
        <w:rPr>
          <w:bCs/>
          <w:sz w:val="28"/>
          <w:szCs w:val="28"/>
        </w:rPr>
        <w:t>4.2. Перечень сведений, которые представляют участники общественных обсуждений или публичных слушаний в целях своей идентификации.</w:t>
      </w:r>
    </w:p>
    <w:p>
      <w:pPr>
        <w:pStyle w:val="Normal"/>
        <w:ind w:firstLine="709"/>
        <w:jc w:val="both"/>
        <w:rPr/>
      </w:pPr>
      <w:r>
        <w:rPr>
          <w:bCs/>
          <w:sz w:val="28"/>
          <w:szCs w:val="28"/>
        </w:rPr>
        <w:t>4.3. Форма внесения участниками общественных обсуждений или публичных слушаний предложений и замечаний, касающихся Проекта.</w:t>
      </w:r>
    </w:p>
    <w:p>
      <w:pPr>
        <w:pStyle w:val="Normal"/>
        <w:ind w:firstLine="709"/>
        <w:jc w:val="both"/>
        <w:rPr/>
      </w:pPr>
      <w:r>
        <w:rPr>
          <w:bCs/>
          <w:sz w:val="28"/>
          <w:szCs w:val="28"/>
        </w:rPr>
        <w:t>4.4. Способ предоставления и учёта сведений участников общественных обсуждений или публичных слушаний в целях их идентификации.</w:t>
      </w:r>
    </w:p>
    <w:p>
      <w:pPr>
        <w:pStyle w:val="Normal"/>
        <w:ind w:firstLine="709"/>
        <w:jc w:val="both"/>
        <w:rPr/>
      </w:pPr>
      <w:r>
        <w:rPr>
          <w:bCs/>
          <w:sz w:val="28"/>
          <w:szCs w:val="28"/>
        </w:rPr>
        <w:t>4.5. Период, в течение которого участниками общественных обсуждений или публичных слушаний вносятся предложения и замечания, касающиеся Проекта.</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5. Информация об официальном сайте, на котором будет размещён Проект и информационные материалы к нему.</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6. Информация о дате, времени и месте проведения собрания или собраний участников публичных слушаний:</w:t>
      </w:r>
    </w:p>
    <w:p>
      <w:pPr>
        <w:pStyle w:val="Normal"/>
        <w:ind w:firstLine="709"/>
        <w:jc w:val="both"/>
        <w:rPr/>
      </w:pPr>
      <w:r>
        <w:rPr>
          <w:bCs/>
          <w:sz w:val="28"/>
          <w:szCs w:val="28"/>
        </w:rPr>
        <w:t>6.1. Дата и время проведения собрания или собраний.</w:t>
      </w:r>
    </w:p>
    <w:p>
      <w:pPr>
        <w:pStyle w:val="Normal"/>
        <w:ind w:firstLine="709"/>
        <w:jc w:val="both"/>
        <w:rPr/>
      </w:pPr>
      <w:r>
        <w:rPr>
          <w:bCs/>
          <w:sz w:val="28"/>
          <w:szCs w:val="28"/>
        </w:rPr>
        <w:t>6.2. Дата и время регистрации участников собрания или собраний.</w:t>
      </w:r>
    </w:p>
    <w:p>
      <w:pPr>
        <w:pStyle w:val="Normal"/>
        <w:ind w:firstLine="709"/>
        <w:jc w:val="both"/>
        <w:rPr/>
      </w:pPr>
      <w:r>
        <w:rPr>
          <w:bCs/>
          <w:sz w:val="28"/>
          <w:szCs w:val="28"/>
        </w:rPr>
        <w:t>6.3. Место проведения собрания или собраний.</w:t>
      </w:r>
    </w:p>
    <w:p>
      <w:pPr>
        <w:pStyle w:val="Normal"/>
        <w:ind w:firstLine="709"/>
        <w:jc w:val="both"/>
        <w:rPr>
          <w:bCs/>
          <w:sz w:val="28"/>
          <w:szCs w:val="28"/>
        </w:rPr>
      </w:pPr>
      <w:r>
        <w:rPr>
          <w:bCs/>
          <w:sz w:val="28"/>
          <w:szCs w:val="28"/>
        </w:rPr>
        <w:t>6.4. Место регистрации участников собрания или собраний.</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7. Иная информация (при необходимости).</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widowControl/>
        <w:bidi w:val="0"/>
        <w:spacing w:lineRule="auto" w:line="240" w:before="0" w:after="0"/>
        <w:ind w:left="0" w:right="0" w:hanging="0"/>
        <w:jc w:val="center"/>
        <w:rPr>
          <w:bCs/>
          <w:sz w:val="28"/>
          <w:szCs w:val="28"/>
        </w:rPr>
      </w:pPr>
      <w:r>
        <w:rPr>
          <w:bCs/>
          <w:sz w:val="28"/>
          <w:szCs w:val="28"/>
        </w:rPr>
        <w:t>________________________</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r>
    </w:p>
    <w:tbl>
      <w:tblPr>
        <w:tblStyle w:val="af2"/>
        <w:tblW w:w="4271" w:type="dxa"/>
        <w:jc w:val="right"/>
        <w:tblInd w:w="0" w:type="dxa"/>
        <w:tblCellMar>
          <w:top w:w="0" w:type="dxa"/>
          <w:left w:w="143" w:type="dxa"/>
          <w:bottom w:w="0" w:type="dxa"/>
          <w:right w:w="108" w:type="dxa"/>
        </w:tblCellMar>
        <w:tblLook w:val="04a0"/>
      </w:tblPr>
      <w:tblGrid>
        <w:gridCol w:w="4271"/>
      </w:tblGrid>
      <w:tr>
        <w:trPr/>
        <w:tc>
          <w:tcPr>
            <w:tcW w:w="4271" w:type="dxa"/>
            <w:tcBorders>
              <w:top w:val="nil"/>
              <w:left w:val="nil"/>
              <w:bottom w:val="nil"/>
              <w:right w:val="nil"/>
              <w:insideH w:val="nil"/>
              <w:insideV w:val="nil"/>
            </w:tcBorders>
            <w:shd w:fill="auto" w:val="clear"/>
          </w:tcPr>
          <w:p>
            <w:pPr>
              <w:pStyle w:val="Normal"/>
              <w:spacing w:lineRule="auto" w:line="240" w:before="0" w:after="0"/>
              <w:jc w:val="center"/>
              <w:rPr>
                <w:bCs/>
                <w:sz w:val="24"/>
                <w:szCs w:val="24"/>
              </w:rPr>
            </w:pPr>
            <w:r>
              <w:rPr>
                <w:bCs/>
                <w:sz w:val="24"/>
                <w:szCs w:val="24"/>
              </w:rPr>
              <w:t>ПРИЛОЖЕНИЕ 2</w:t>
            </w:r>
          </w:p>
          <w:p>
            <w:pPr>
              <w:pStyle w:val="Normal"/>
              <w:spacing w:lineRule="auto" w:line="240" w:before="0" w:after="0"/>
              <w:jc w:val="center"/>
              <w:rPr>
                <w:bCs/>
                <w:sz w:val="24"/>
                <w:szCs w:val="24"/>
              </w:rPr>
            </w:pPr>
            <w:r>
              <w:rPr>
                <w:bCs/>
                <w:sz w:val="24"/>
                <w:szCs w:val="24"/>
              </w:rPr>
              <w:t>к Положению, утверждённому</w:t>
            </w:r>
          </w:p>
          <w:p>
            <w:pPr>
              <w:pStyle w:val="Normal"/>
              <w:spacing w:lineRule="auto" w:line="240" w:before="0" w:after="0"/>
              <w:jc w:val="center"/>
              <w:rPr>
                <w:bCs/>
                <w:sz w:val="24"/>
                <w:szCs w:val="24"/>
              </w:rPr>
            </w:pPr>
            <w:r>
              <w:rPr>
                <w:bCs/>
                <w:sz w:val="24"/>
                <w:szCs w:val="24"/>
              </w:rPr>
              <w:t>решением Совета депутатов</w:t>
            </w:r>
          </w:p>
          <w:p>
            <w:pPr>
              <w:pStyle w:val="Normal"/>
              <w:spacing w:lineRule="auto" w:line="240" w:before="0" w:after="0"/>
              <w:jc w:val="center"/>
              <w:rPr>
                <w:bCs/>
                <w:sz w:val="24"/>
                <w:szCs w:val="24"/>
              </w:rPr>
            </w:pPr>
            <w:r>
              <w:rPr>
                <w:bCs/>
                <w:sz w:val="24"/>
                <w:szCs w:val="24"/>
              </w:rPr>
              <w:t>муниципального образования</w:t>
            </w:r>
          </w:p>
          <w:p>
            <w:pPr>
              <w:pStyle w:val="Normal"/>
              <w:spacing w:lineRule="auto" w:line="240" w:before="0" w:after="0"/>
              <w:jc w:val="center"/>
              <w:rPr/>
            </w:pPr>
            <w:r>
              <w:rPr>
                <w:bCs/>
                <w:sz w:val="24"/>
                <w:szCs w:val="24"/>
              </w:rPr>
              <w:t>«Цильнинский район» Ульяновской области</w:t>
            </w:r>
          </w:p>
          <w:p>
            <w:pPr>
              <w:pStyle w:val="Normal"/>
              <w:spacing w:lineRule="auto" w:line="240" w:before="0" w:after="0"/>
              <w:jc w:val="center"/>
              <w:rPr>
                <w:bCs/>
                <w:sz w:val="24"/>
                <w:szCs w:val="24"/>
              </w:rPr>
            </w:pPr>
            <w:r>
              <w:rPr>
                <w:bCs/>
                <w:sz w:val="24"/>
                <w:szCs w:val="24"/>
              </w:rPr>
              <w:t>от ______________ № ________</w:t>
            </w:r>
          </w:p>
        </w:tc>
      </w:tr>
    </w:tbl>
    <w:p>
      <w:pPr>
        <w:pStyle w:val="Normal"/>
        <w:jc w:val="both"/>
        <w:rPr>
          <w:bCs/>
          <w:sz w:val="28"/>
          <w:szCs w:val="28"/>
        </w:rPr>
      </w:pPr>
      <w:r>
        <w:rPr>
          <w:bCs/>
          <w:sz w:val="28"/>
          <w:szCs w:val="28"/>
        </w:rPr>
      </w:r>
    </w:p>
    <w:p>
      <w:pPr>
        <w:pStyle w:val="Normal"/>
        <w:jc w:val="both"/>
        <w:rPr>
          <w:bCs/>
          <w:sz w:val="28"/>
          <w:szCs w:val="28"/>
        </w:rPr>
      </w:pPr>
      <w:r>
        <w:rPr>
          <w:bCs/>
          <w:sz w:val="28"/>
          <w:szCs w:val="28"/>
        </w:rPr>
      </w:r>
    </w:p>
    <w:tbl>
      <w:tblPr>
        <w:tblStyle w:val="af2"/>
        <w:tblW w:w="3028" w:type="dxa"/>
        <w:jc w:val="right"/>
        <w:tblInd w:w="0" w:type="dxa"/>
        <w:tblCellMar>
          <w:top w:w="0" w:type="dxa"/>
          <w:left w:w="143" w:type="dxa"/>
          <w:bottom w:w="0" w:type="dxa"/>
          <w:right w:w="108" w:type="dxa"/>
        </w:tblCellMar>
        <w:tblLook w:val="04a0"/>
      </w:tblPr>
      <w:tblGrid>
        <w:gridCol w:w="3028"/>
      </w:tblGrid>
      <w:tr>
        <w:trPr/>
        <w:tc>
          <w:tcPr>
            <w:tcW w:w="3028" w:type="dxa"/>
            <w:tcBorders>
              <w:top w:val="nil"/>
              <w:left w:val="nil"/>
              <w:bottom w:val="nil"/>
              <w:right w:val="nil"/>
              <w:insideH w:val="nil"/>
              <w:insideV w:val="nil"/>
            </w:tcBorders>
            <w:shd w:fill="auto" w:val="clear"/>
          </w:tcPr>
          <w:p>
            <w:pPr>
              <w:pStyle w:val="Normal"/>
              <w:spacing w:lineRule="auto" w:line="240" w:before="0" w:after="0"/>
              <w:jc w:val="both"/>
              <w:rPr>
                <w:bCs/>
                <w:sz w:val="24"/>
                <w:szCs w:val="24"/>
              </w:rPr>
            </w:pPr>
            <w:r>
              <w:rPr>
                <w:bCs/>
                <w:sz w:val="24"/>
                <w:szCs w:val="24"/>
              </w:rPr>
              <w:t xml:space="preserve">Форма протокола </w:t>
            </w:r>
          </w:p>
          <w:p>
            <w:pPr>
              <w:pStyle w:val="Normal"/>
              <w:spacing w:lineRule="auto" w:line="240" w:before="0" w:after="0"/>
              <w:jc w:val="both"/>
              <w:rPr>
                <w:bCs/>
                <w:sz w:val="24"/>
                <w:szCs w:val="24"/>
              </w:rPr>
            </w:pPr>
            <w:r>
              <w:rPr>
                <w:bCs/>
                <w:sz w:val="24"/>
                <w:szCs w:val="24"/>
              </w:rPr>
              <w:t>общественных обсуждений</w:t>
            </w:r>
          </w:p>
          <w:p>
            <w:pPr>
              <w:pStyle w:val="Normal"/>
              <w:spacing w:lineRule="auto" w:line="240" w:before="0" w:after="0"/>
              <w:jc w:val="both"/>
              <w:rPr>
                <w:bCs/>
                <w:sz w:val="24"/>
                <w:szCs w:val="24"/>
              </w:rPr>
            </w:pPr>
            <w:r>
              <w:rPr>
                <w:bCs/>
                <w:sz w:val="24"/>
                <w:szCs w:val="24"/>
              </w:rPr>
              <w:t>или публичных слушаний</w:t>
            </w:r>
          </w:p>
        </w:tc>
      </w:tr>
    </w:tbl>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br/>
        <w:t>ПРОТОКОЛ</w:t>
      </w:r>
    </w:p>
    <w:p>
      <w:pPr>
        <w:pStyle w:val="Normal"/>
        <w:jc w:val="center"/>
        <w:rPr>
          <w:b/>
          <w:b/>
          <w:bCs/>
          <w:sz w:val="28"/>
          <w:szCs w:val="28"/>
        </w:rPr>
      </w:pPr>
      <w:r>
        <w:rPr>
          <w:b/>
          <w:bCs/>
          <w:sz w:val="28"/>
          <w:szCs w:val="28"/>
        </w:rPr>
        <w:t xml:space="preserve">общественных обсуждений или публичных слушаний </w:t>
      </w:r>
    </w:p>
    <w:p>
      <w:pPr>
        <w:pStyle w:val="Normal"/>
        <w:jc w:val="center"/>
        <w:rPr>
          <w:bCs/>
        </w:rPr>
      </w:pPr>
      <w:r>
        <w:rPr>
          <w:bCs/>
        </w:rPr>
        <w:t>(здесь и по тексту ненужное удалить)</w:t>
      </w:r>
    </w:p>
    <w:p>
      <w:pPr>
        <w:pStyle w:val="Normal"/>
        <w:jc w:val="both"/>
        <w:rPr>
          <w:b/>
          <w:b/>
          <w:bCs/>
          <w:sz w:val="28"/>
          <w:szCs w:val="28"/>
        </w:rPr>
      </w:pPr>
      <w:r>
        <w:rPr>
          <w:b/>
          <w:bCs/>
          <w:sz w:val="28"/>
          <w:szCs w:val="28"/>
        </w:rPr>
      </w:r>
    </w:p>
    <w:p>
      <w:pPr>
        <w:pStyle w:val="Normal"/>
        <w:jc w:val="both"/>
        <w:rPr>
          <w:bCs/>
          <w:sz w:val="28"/>
          <w:szCs w:val="28"/>
        </w:rPr>
      </w:pPr>
      <w:r>
        <w:rPr>
          <w:b/>
          <w:bCs/>
          <w:sz w:val="28"/>
          <w:szCs w:val="28"/>
        </w:rPr>
        <w:br/>
      </w:r>
      <w:r>
        <w:rPr>
          <w:bCs/>
          <w:sz w:val="28"/>
          <w:szCs w:val="28"/>
        </w:rPr>
        <w:t>по проекту</w:t>
      </w:r>
    </w:p>
    <w:p>
      <w:pPr>
        <w:pStyle w:val="Normal"/>
        <w:jc w:val="both"/>
        <w:rPr>
          <w:bCs/>
          <w:sz w:val="28"/>
          <w:szCs w:val="28"/>
        </w:rPr>
      </w:pPr>
      <w:r>
        <w:rPr>
          <w:bCs/>
          <w:sz w:val="28"/>
          <w:szCs w:val="28"/>
        </w:rPr>
        <w:t>____________________________________________________________________</w:t>
      </w:r>
    </w:p>
    <w:p>
      <w:pPr>
        <w:pStyle w:val="Normal"/>
        <w:jc w:val="center"/>
        <w:rPr>
          <w:bCs/>
          <w:sz w:val="20"/>
          <w:szCs w:val="20"/>
        </w:rPr>
      </w:pPr>
      <w:r>
        <w:rPr>
          <w:bCs/>
          <w:sz w:val="20"/>
          <w:szCs w:val="20"/>
        </w:rPr>
        <w:t>(наименование   документа,   проект   которого   вынесен   на  общественные обсуждения, публичные слушания)</w:t>
      </w:r>
    </w:p>
    <w:p>
      <w:pPr>
        <w:pStyle w:val="Normal"/>
        <w:jc w:val="both"/>
        <w:rPr>
          <w:bCs/>
          <w:sz w:val="28"/>
          <w:szCs w:val="28"/>
        </w:rPr>
      </w:pPr>
      <w:r>
        <w:rPr>
          <w:bCs/>
          <w:sz w:val="28"/>
          <w:szCs w:val="28"/>
        </w:rPr>
      </w:r>
    </w:p>
    <w:tbl>
      <w:tblPr>
        <w:tblStyle w:val="af2"/>
        <w:tblW w:w="3551" w:type="dxa"/>
        <w:jc w:val="right"/>
        <w:tblInd w:w="0" w:type="dxa"/>
        <w:tblCellMar>
          <w:top w:w="0" w:type="dxa"/>
          <w:left w:w="143" w:type="dxa"/>
          <w:bottom w:w="0" w:type="dxa"/>
          <w:right w:w="108" w:type="dxa"/>
        </w:tblCellMar>
        <w:tblLook w:val="04a0"/>
      </w:tblPr>
      <w:tblGrid>
        <w:gridCol w:w="3551"/>
      </w:tblGrid>
      <w:tr>
        <w:trPr/>
        <w:tc>
          <w:tcPr>
            <w:tcW w:w="3551" w:type="dxa"/>
            <w:tcBorders>
              <w:top w:val="nil"/>
              <w:left w:val="nil"/>
              <w:bottom w:val="nil"/>
              <w:right w:val="nil"/>
              <w:insideH w:val="nil"/>
              <w:insideV w:val="nil"/>
            </w:tcBorders>
            <w:shd w:fill="auto" w:val="clear"/>
          </w:tcPr>
          <w:p>
            <w:pPr>
              <w:pStyle w:val="Normal"/>
              <w:spacing w:lineRule="auto" w:line="240" w:before="0" w:after="0"/>
              <w:jc w:val="both"/>
              <w:rPr/>
            </w:pPr>
            <w:r>
              <w:rPr>
                <w:bCs/>
                <w:sz w:val="28"/>
                <w:szCs w:val="28"/>
              </w:rPr>
              <w:t>«___» ___________ 20__ г.</w:t>
            </w:r>
          </w:p>
        </w:tc>
      </w:tr>
      <w:tr>
        <w:trPr/>
        <w:tc>
          <w:tcPr>
            <w:tcW w:w="3551" w:type="dxa"/>
            <w:tcBorders>
              <w:top w:val="nil"/>
              <w:left w:val="nil"/>
              <w:bottom w:val="nil"/>
              <w:right w:val="nil"/>
              <w:insideH w:val="nil"/>
              <w:insideV w:val="nil"/>
            </w:tcBorders>
            <w:shd w:fill="auto" w:val="clear"/>
          </w:tcPr>
          <w:p>
            <w:pPr>
              <w:pStyle w:val="Normal"/>
              <w:spacing w:lineRule="auto" w:line="240" w:before="0" w:after="0"/>
              <w:jc w:val="center"/>
              <w:rPr>
                <w:bCs/>
                <w:sz w:val="20"/>
                <w:szCs w:val="20"/>
              </w:rPr>
            </w:pPr>
            <w:r>
              <w:rPr>
                <w:bCs/>
                <w:sz w:val="20"/>
                <w:szCs w:val="20"/>
              </w:rPr>
              <w:t>(дата оформления протокола)</w:t>
            </w:r>
          </w:p>
        </w:tc>
      </w:tr>
    </w:tbl>
    <w:p>
      <w:pPr>
        <w:pStyle w:val="Normal"/>
        <w:jc w:val="both"/>
        <w:rPr>
          <w:bCs/>
          <w:sz w:val="28"/>
          <w:szCs w:val="28"/>
        </w:rPr>
      </w:pPr>
      <w:r>
        <w:rPr>
          <w:bCs/>
          <w:sz w:val="28"/>
          <w:szCs w:val="28"/>
        </w:rPr>
      </w:r>
    </w:p>
    <w:p>
      <w:pPr>
        <w:pStyle w:val="Normal"/>
        <w:ind w:firstLine="709"/>
        <w:jc w:val="both"/>
        <w:rPr>
          <w:bCs/>
          <w:sz w:val="28"/>
          <w:szCs w:val="28"/>
        </w:rPr>
      </w:pPr>
      <w:r>
        <w:rPr>
          <w:bCs/>
          <w:sz w:val="28"/>
          <w:szCs w:val="28"/>
        </w:rPr>
        <w:t>1. Организатор общественных обсуждений или публичных слушаний:</w:t>
      </w:r>
    </w:p>
    <w:p>
      <w:pPr>
        <w:pStyle w:val="Normal"/>
        <w:jc w:val="both"/>
        <w:rPr>
          <w:bCs/>
          <w:sz w:val="28"/>
          <w:szCs w:val="28"/>
        </w:rPr>
      </w:pPr>
      <w:r>
        <w:rPr>
          <w:bCs/>
          <w:sz w:val="28"/>
          <w:szCs w:val="28"/>
        </w:rPr>
        <w:t>____________________________________________________________________</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2. Информация, содержащаяся в опубликованном оповещении о начале общественных обсуждений или публичных слушаний (далее – оповещение):</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2.1. Дата опубликования оповещения: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2.2. Источник опубликования оповещения: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3. Информация о сроке, в течение которого принимались предложения и замечания участников общественных обсуждений или публичных слушаний:</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4. Информация о территории, в пределах которой проводятся общественные обсуждения или публичные слушания: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5. Перечень предложений и замечаний участников общественных обсуждений или публичных слушаний, постоянно проживающих на территории, в пределах которой проводились общественные обсуждения или публичные слушания:</w:t>
      </w:r>
    </w:p>
    <w:tbl>
      <w:tblPr>
        <w:tblW w:w="9640" w:type="dxa"/>
        <w:jc w:val="left"/>
        <w:tblInd w:w="0" w:type="dxa"/>
        <w:tblBorders/>
        <w:tblCellMar>
          <w:top w:w="0" w:type="dxa"/>
          <w:left w:w="0" w:type="dxa"/>
          <w:bottom w:w="0" w:type="dxa"/>
          <w:right w:w="0" w:type="dxa"/>
        </w:tblCellMar>
        <w:tblLook w:val="04a0"/>
      </w:tblPr>
      <w:tblGrid>
        <w:gridCol w:w="705"/>
        <w:gridCol w:w="2267"/>
        <w:gridCol w:w="2275"/>
        <w:gridCol w:w="2410"/>
        <w:gridCol w:w="1983"/>
      </w:tblGrid>
      <w:tr>
        <w:trPr>
          <w:trHeight w:val="15" w:hRule="exact"/>
        </w:trPr>
        <w:tc>
          <w:tcPr>
            <w:tcW w:w="705" w:type="dxa"/>
            <w:tcBorders/>
            <w:shd w:fill="auto" w:val="clear"/>
          </w:tcPr>
          <w:p>
            <w:pPr>
              <w:pStyle w:val="Normal"/>
              <w:jc w:val="center"/>
              <w:rPr>
                <w:b/>
                <w:b/>
                <w:bCs/>
                <w:sz w:val="28"/>
                <w:szCs w:val="28"/>
              </w:rPr>
            </w:pPr>
            <w:r>
              <w:rPr>
                <w:b/>
                <w:bCs/>
                <w:sz w:val="28"/>
                <w:szCs w:val="28"/>
              </w:rPr>
            </w:r>
          </w:p>
        </w:tc>
        <w:tc>
          <w:tcPr>
            <w:tcW w:w="2267" w:type="dxa"/>
            <w:tcBorders/>
            <w:shd w:fill="auto" w:val="clear"/>
          </w:tcPr>
          <w:p>
            <w:pPr>
              <w:pStyle w:val="Normal"/>
              <w:jc w:val="center"/>
              <w:rPr>
                <w:b/>
                <w:b/>
                <w:bCs/>
                <w:sz w:val="28"/>
                <w:szCs w:val="28"/>
              </w:rPr>
            </w:pPr>
            <w:r>
              <w:rPr>
                <w:b/>
                <w:bCs/>
                <w:sz w:val="28"/>
                <w:szCs w:val="28"/>
              </w:rPr>
            </w:r>
          </w:p>
        </w:tc>
        <w:tc>
          <w:tcPr>
            <w:tcW w:w="2275" w:type="dxa"/>
            <w:tcBorders/>
            <w:shd w:fill="auto" w:val="clear"/>
          </w:tcPr>
          <w:p>
            <w:pPr>
              <w:pStyle w:val="Normal"/>
              <w:jc w:val="center"/>
              <w:rPr>
                <w:b/>
                <w:b/>
                <w:bCs/>
                <w:sz w:val="28"/>
                <w:szCs w:val="28"/>
              </w:rPr>
            </w:pPr>
            <w:r>
              <w:rPr>
                <w:b/>
                <w:bCs/>
                <w:sz w:val="28"/>
                <w:szCs w:val="28"/>
              </w:rPr>
            </w:r>
          </w:p>
        </w:tc>
        <w:tc>
          <w:tcPr>
            <w:tcW w:w="2410" w:type="dxa"/>
            <w:tcBorders/>
            <w:shd w:fill="auto" w:val="clear"/>
          </w:tcPr>
          <w:p>
            <w:pPr>
              <w:pStyle w:val="Normal"/>
              <w:jc w:val="center"/>
              <w:rPr>
                <w:b/>
                <w:b/>
                <w:bCs/>
                <w:sz w:val="28"/>
                <w:szCs w:val="28"/>
              </w:rPr>
            </w:pPr>
            <w:r>
              <w:rPr>
                <w:b/>
                <w:bCs/>
                <w:sz w:val="28"/>
                <w:szCs w:val="28"/>
              </w:rPr>
            </w:r>
          </w:p>
        </w:tc>
        <w:tc>
          <w:tcPr>
            <w:tcW w:w="1983" w:type="dxa"/>
            <w:tcBorders/>
            <w:shd w:fill="auto" w:val="clear"/>
          </w:tcPr>
          <w:p>
            <w:pPr>
              <w:pStyle w:val="Normal"/>
              <w:jc w:val="center"/>
              <w:rPr>
                <w:b/>
                <w:b/>
                <w:bCs/>
                <w:sz w:val="28"/>
                <w:szCs w:val="28"/>
              </w:rPr>
            </w:pPr>
            <w:r>
              <w:rPr>
                <w:b/>
                <w:bCs/>
                <w:sz w:val="28"/>
                <w:szCs w:val="28"/>
              </w:rPr>
            </w:r>
          </w:p>
        </w:tc>
      </w:tr>
      <w:tr>
        <w:trPr>
          <w:trHeight w:val="835" w:hRule="atLeast"/>
        </w:trPr>
        <w:tc>
          <w:tcPr>
            <w:tcW w:w="7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 xml:space="preserve">№ </w:t>
            </w:r>
            <w:r>
              <w:rPr>
                <w:bCs/>
              </w:rPr>
              <w:t>п/п</w:t>
            </w:r>
          </w:p>
        </w:tc>
        <w:tc>
          <w:tcPr>
            <w:tcW w:w="22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Дата поступления предложения/</w:t>
            </w:r>
          </w:p>
          <w:p>
            <w:pPr>
              <w:pStyle w:val="Normal"/>
              <w:jc w:val="center"/>
              <w:rPr>
                <w:bCs/>
              </w:rPr>
            </w:pPr>
            <w:r>
              <w:rPr>
                <w:bCs/>
              </w:rPr>
              <w:t>замечания</w:t>
            </w:r>
          </w:p>
        </w:tc>
        <w:tc>
          <w:tcPr>
            <w:tcW w:w="2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Сведения об участнике</w:t>
            </w:r>
          </w:p>
        </w:tc>
        <w:tc>
          <w:tcPr>
            <w:tcW w:w="2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Форма поступления предложения/</w:t>
            </w:r>
          </w:p>
          <w:p>
            <w:pPr>
              <w:pStyle w:val="Normal"/>
              <w:jc w:val="center"/>
              <w:rPr>
                <w:bCs/>
              </w:rPr>
            </w:pPr>
            <w:r>
              <w:rPr>
                <w:bCs/>
              </w:rPr>
              <w:t>замечания</w:t>
            </w:r>
          </w:p>
        </w:tc>
        <w:tc>
          <w:tcPr>
            <w:tcW w:w="1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Содержание предложения/</w:t>
            </w:r>
          </w:p>
          <w:p>
            <w:pPr>
              <w:pStyle w:val="Normal"/>
              <w:jc w:val="center"/>
              <w:rPr>
                <w:bCs/>
              </w:rPr>
            </w:pPr>
            <w:r>
              <w:rPr>
                <w:bCs/>
              </w:rPr>
              <w:t>замечания</w:t>
            </w:r>
          </w:p>
        </w:tc>
      </w:tr>
      <w:tr>
        <w:trPr>
          <w:trHeight w:val="269" w:hRule="exact"/>
        </w:trPr>
        <w:tc>
          <w:tcPr>
            <w:tcW w:w="7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22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2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2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1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r>
      <w:tr>
        <w:trPr>
          <w:trHeight w:val="263" w:hRule="exact"/>
        </w:trPr>
        <w:tc>
          <w:tcPr>
            <w:tcW w:w="7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sz w:val="28"/>
                <w:szCs w:val="28"/>
              </w:rPr>
            </w:pPr>
            <w:r>
              <w:rPr>
                <w:b/>
                <w:bCs/>
                <w:sz w:val="28"/>
                <w:szCs w:val="28"/>
              </w:rPr>
            </w:r>
          </w:p>
        </w:tc>
        <w:tc>
          <w:tcPr>
            <w:tcW w:w="22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sz w:val="28"/>
                <w:szCs w:val="28"/>
              </w:rPr>
            </w:pPr>
            <w:r>
              <w:rPr>
                <w:b/>
                <w:bCs/>
                <w:sz w:val="28"/>
                <w:szCs w:val="28"/>
              </w:rPr>
            </w:r>
          </w:p>
        </w:tc>
        <w:tc>
          <w:tcPr>
            <w:tcW w:w="2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sz w:val="28"/>
                <w:szCs w:val="28"/>
              </w:rPr>
            </w:pPr>
            <w:r>
              <w:rPr>
                <w:b/>
                <w:bCs/>
                <w:sz w:val="28"/>
                <w:szCs w:val="28"/>
              </w:rPr>
            </w:r>
          </w:p>
        </w:tc>
        <w:tc>
          <w:tcPr>
            <w:tcW w:w="2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sz w:val="28"/>
                <w:szCs w:val="28"/>
              </w:rPr>
            </w:pPr>
            <w:r>
              <w:rPr>
                <w:b/>
                <w:bCs/>
                <w:sz w:val="28"/>
                <w:szCs w:val="28"/>
              </w:rPr>
            </w:r>
          </w:p>
        </w:tc>
        <w:tc>
          <w:tcPr>
            <w:tcW w:w="1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sz w:val="28"/>
                <w:szCs w:val="28"/>
              </w:rPr>
            </w:pPr>
            <w:r>
              <w:rPr>
                <w:b/>
                <w:bCs/>
                <w:sz w:val="28"/>
                <w:szCs w:val="28"/>
              </w:rPr>
            </w:r>
          </w:p>
        </w:tc>
      </w:tr>
    </w:tbl>
    <w:p>
      <w:pPr>
        <w:pStyle w:val="Normal"/>
        <w:jc w:val="center"/>
        <w:rPr>
          <w:b/>
          <w:b/>
          <w:bCs/>
          <w:sz w:val="28"/>
          <w:szCs w:val="28"/>
        </w:rPr>
      </w:pPr>
      <w:r>
        <w:rPr>
          <w:b/>
          <w:bCs/>
          <w:sz w:val="28"/>
          <w:szCs w:val="28"/>
        </w:rPr>
      </w:r>
    </w:p>
    <w:p>
      <w:pPr>
        <w:pStyle w:val="Normal"/>
        <w:ind w:firstLine="709"/>
        <w:jc w:val="both"/>
        <w:rPr>
          <w:bCs/>
          <w:sz w:val="28"/>
          <w:szCs w:val="28"/>
        </w:rPr>
      </w:pPr>
      <w:r>
        <w:rPr>
          <w:bCs/>
          <w:sz w:val="28"/>
          <w:szCs w:val="28"/>
        </w:rPr>
        <w:t>6. Перечень предложений и замечаний иных участников общественных обсуждений или публичных слушаний:</w:t>
      </w:r>
    </w:p>
    <w:tbl>
      <w:tblPr>
        <w:tblW w:w="9640" w:type="dxa"/>
        <w:jc w:val="left"/>
        <w:tblInd w:w="0" w:type="dxa"/>
        <w:tblBorders/>
        <w:tblCellMar>
          <w:top w:w="0" w:type="dxa"/>
          <w:left w:w="0" w:type="dxa"/>
          <w:bottom w:w="0" w:type="dxa"/>
          <w:right w:w="0" w:type="dxa"/>
        </w:tblCellMar>
        <w:tblLook w:val="04a0"/>
      </w:tblPr>
      <w:tblGrid>
        <w:gridCol w:w="705"/>
        <w:gridCol w:w="2267"/>
        <w:gridCol w:w="2275"/>
        <w:gridCol w:w="2410"/>
        <w:gridCol w:w="1983"/>
      </w:tblGrid>
      <w:tr>
        <w:trPr>
          <w:trHeight w:val="15" w:hRule="exact"/>
        </w:trPr>
        <w:tc>
          <w:tcPr>
            <w:tcW w:w="705" w:type="dxa"/>
            <w:tcBorders/>
            <w:shd w:fill="auto" w:val="clear"/>
          </w:tcPr>
          <w:p>
            <w:pPr>
              <w:pStyle w:val="Normal"/>
              <w:jc w:val="center"/>
              <w:rPr>
                <w:bCs/>
              </w:rPr>
            </w:pPr>
            <w:r>
              <w:rPr>
                <w:bCs/>
              </w:rPr>
            </w:r>
          </w:p>
        </w:tc>
        <w:tc>
          <w:tcPr>
            <w:tcW w:w="2267" w:type="dxa"/>
            <w:tcBorders/>
            <w:shd w:fill="auto" w:val="clear"/>
          </w:tcPr>
          <w:p>
            <w:pPr>
              <w:pStyle w:val="Normal"/>
              <w:jc w:val="center"/>
              <w:rPr>
                <w:bCs/>
              </w:rPr>
            </w:pPr>
            <w:r>
              <w:rPr>
                <w:bCs/>
              </w:rPr>
            </w:r>
          </w:p>
        </w:tc>
        <w:tc>
          <w:tcPr>
            <w:tcW w:w="2275" w:type="dxa"/>
            <w:tcBorders/>
            <w:shd w:fill="auto" w:val="clear"/>
          </w:tcPr>
          <w:p>
            <w:pPr>
              <w:pStyle w:val="Normal"/>
              <w:jc w:val="center"/>
              <w:rPr>
                <w:bCs/>
              </w:rPr>
            </w:pPr>
            <w:r>
              <w:rPr>
                <w:bCs/>
              </w:rPr>
            </w:r>
          </w:p>
        </w:tc>
        <w:tc>
          <w:tcPr>
            <w:tcW w:w="2410" w:type="dxa"/>
            <w:tcBorders/>
            <w:shd w:fill="auto" w:val="clear"/>
          </w:tcPr>
          <w:p>
            <w:pPr>
              <w:pStyle w:val="Normal"/>
              <w:jc w:val="center"/>
              <w:rPr>
                <w:bCs/>
              </w:rPr>
            </w:pPr>
            <w:r>
              <w:rPr>
                <w:bCs/>
              </w:rPr>
            </w:r>
          </w:p>
        </w:tc>
        <w:tc>
          <w:tcPr>
            <w:tcW w:w="1983" w:type="dxa"/>
            <w:tcBorders/>
            <w:shd w:fill="auto" w:val="clear"/>
          </w:tcPr>
          <w:p>
            <w:pPr>
              <w:pStyle w:val="Normal"/>
              <w:jc w:val="center"/>
              <w:rPr>
                <w:bCs/>
              </w:rPr>
            </w:pPr>
            <w:r>
              <w:rPr>
                <w:bCs/>
              </w:rPr>
            </w:r>
          </w:p>
        </w:tc>
      </w:tr>
      <w:tr>
        <w:trPr/>
        <w:tc>
          <w:tcPr>
            <w:tcW w:w="7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 xml:space="preserve">№ </w:t>
            </w:r>
            <w:r>
              <w:rPr>
                <w:bCs/>
              </w:rPr>
              <w:t>п/п</w:t>
            </w:r>
          </w:p>
        </w:tc>
        <w:tc>
          <w:tcPr>
            <w:tcW w:w="22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Дата поступления предложения/</w:t>
            </w:r>
          </w:p>
          <w:p>
            <w:pPr>
              <w:pStyle w:val="Normal"/>
              <w:jc w:val="center"/>
              <w:rPr>
                <w:bCs/>
              </w:rPr>
            </w:pPr>
            <w:r>
              <w:rPr>
                <w:bCs/>
              </w:rPr>
              <w:t>замечания</w:t>
            </w:r>
          </w:p>
        </w:tc>
        <w:tc>
          <w:tcPr>
            <w:tcW w:w="2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Сведения об участнике</w:t>
            </w:r>
          </w:p>
        </w:tc>
        <w:tc>
          <w:tcPr>
            <w:tcW w:w="2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Форма поступления предложения/</w:t>
            </w:r>
          </w:p>
          <w:p>
            <w:pPr>
              <w:pStyle w:val="Normal"/>
              <w:jc w:val="center"/>
              <w:rPr>
                <w:bCs/>
              </w:rPr>
            </w:pPr>
            <w:r>
              <w:rPr>
                <w:bCs/>
              </w:rPr>
              <w:t>замечания</w:t>
            </w:r>
          </w:p>
        </w:tc>
        <w:tc>
          <w:tcPr>
            <w:tcW w:w="1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Содержание предложения/</w:t>
            </w:r>
          </w:p>
          <w:p>
            <w:pPr>
              <w:pStyle w:val="Normal"/>
              <w:jc w:val="center"/>
              <w:rPr>
                <w:bCs/>
              </w:rPr>
            </w:pPr>
            <w:r>
              <w:rPr>
                <w:bCs/>
              </w:rPr>
              <w:t>замечания</w:t>
            </w:r>
          </w:p>
        </w:tc>
      </w:tr>
      <w:tr>
        <w:trPr>
          <w:trHeight w:val="216" w:hRule="exact"/>
        </w:trPr>
        <w:tc>
          <w:tcPr>
            <w:tcW w:w="70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226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22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24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c>
          <w:tcPr>
            <w:tcW w:w="19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r>
          </w:p>
        </w:tc>
      </w:tr>
    </w:tbl>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Подпись представителя организатора общественных обсуждений или публичных слушаний:</w:t>
      </w:r>
    </w:p>
    <w:p>
      <w:pPr>
        <w:pStyle w:val="Normal"/>
        <w:jc w:val="both"/>
        <w:rPr>
          <w:bCs/>
          <w:sz w:val="28"/>
          <w:szCs w:val="28"/>
        </w:rPr>
      </w:pPr>
      <w:r>
        <w:rPr>
          <w:bCs/>
          <w:sz w:val="28"/>
          <w:szCs w:val="28"/>
        </w:rPr>
      </w:r>
    </w:p>
    <w:tbl>
      <w:tblPr>
        <w:tblStyle w:val="af2"/>
        <w:tblW w:w="9855" w:type="dxa"/>
        <w:jc w:val="left"/>
        <w:tblInd w:w="0" w:type="dxa"/>
        <w:tblCellMar>
          <w:top w:w="0" w:type="dxa"/>
          <w:left w:w="143" w:type="dxa"/>
          <w:bottom w:w="0" w:type="dxa"/>
          <w:right w:w="108" w:type="dxa"/>
        </w:tblCellMar>
        <w:tblLook w:val="04a0"/>
      </w:tblPr>
      <w:tblGrid>
        <w:gridCol w:w="2941"/>
        <w:gridCol w:w="6913"/>
      </w:tblGrid>
      <w:tr>
        <w:trPr/>
        <w:tc>
          <w:tcPr>
            <w:tcW w:w="2941" w:type="dxa"/>
            <w:tcBorders>
              <w:top w:val="nil"/>
              <w:left w:val="nil"/>
              <w:bottom w:val="nil"/>
              <w:right w:val="nil"/>
              <w:insideH w:val="nil"/>
              <w:insideV w:val="nil"/>
            </w:tcBorders>
            <w:shd w:fill="auto" w:val="clear"/>
          </w:tcPr>
          <w:p>
            <w:pPr>
              <w:pStyle w:val="Normal"/>
              <w:spacing w:lineRule="auto" w:line="240" w:before="0" w:after="0"/>
              <w:jc w:val="both"/>
              <w:rPr>
                <w:b/>
                <w:b/>
                <w:bCs/>
                <w:sz w:val="28"/>
                <w:szCs w:val="28"/>
              </w:rPr>
            </w:pPr>
            <w:r>
              <w:rPr>
                <w:b/>
                <w:bCs/>
                <w:sz w:val="28"/>
                <w:szCs w:val="28"/>
              </w:rPr>
              <w:t xml:space="preserve">___________________ </w:t>
            </w:r>
          </w:p>
        </w:tc>
        <w:tc>
          <w:tcPr>
            <w:tcW w:w="6913" w:type="dxa"/>
            <w:tcBorders>
              <w:top w:val="nil"/>
              <w:left w:val="nil"/>
              <w:bottom w:val="nil"/>
              <w:right w:val="nil"/>
              <w:insideH w:val="nil"/>
              <w:insideV w:val="nil"/>
            </w:tcBorders>
            <w:shd w:fill="auto" w:val="clear"/>
          </w:tcPr>
          <w:p>
            <w:pPr>
              <w:pStyle w:val="Normal"/>
              <w:spacing w:lineRule="auto" w:line="240" w:before="0" w:after="0"/>
              <w:jc w:val="right"/>
              <w:rPr>
                <w:b/>
                <w:b/>
                <w:bCs/>
                <w:sz w:val="28"/>
                <w:szCs w:val="28"/>
              </w:rPr>
            </w:pPr>
            <w:r>
              <w:rPr>
                <w:b/>
                <w:bCs/>
                <w:sz w:val="28"/>
                <w:szCs w:val="28"/>
              </w:rPr>
              <w:t>/___________________________/</w:t>
            </w:r>
          </w:p>
        </w:tc>
      </w:tr>
      <w:tr>
        <w:trPr/>
        <w:tc>
          <w:tcPr>
            <w:tcW w:w="2941" w:type="dxa"/>
            <w:tcBorders>
              <w:top w:val="nil"/>
              <w:left w:val="nil"/>
              <w:bottom w:val="nil"/>
              <w:right w:val="nil"/>
              <w:insideH w:val="nil"/>
              <w:insideV w:val="nil"/>
            </w:tcBorders>
            <w:shd w:fill="auto" w:val="clear"/>
          </w:tcPr>
          <w:p>
            <w:pPr>
              <w:pStyle w:val="Normal"/>
              <w:spacing w:lineRule="auto" w:line="240" w:before="0" w:after="0"/>
              <w:jc w:val="center"/>
              <w:rPr>
                <w:bCs/>
                <w:sz w:val="20"/>
                <w:szCs w:val="20"/>
              </w:rPr>
            </w:pPr>
            <w:r>
              <w:rPr>
                <w:bCs/>
                <w:sz w:val="20"/>
                <w:szCs w:val="20"/>
              </w:rPr>
              <w:t>(подпись)</w:t>
            </w:r>
          </w:p>
        </w:tc>
        <w:tc>
          <w:tcPr>
            <w:tcW w:w="6913" w:type="dxa"/>
            <w:tcBorders>
              <w:top w:val="nil"/>
              <w:left w:val="nil"/>
              <w:bottom w:val="nil"/>
              <w:right w:val="nil"/>
              <w:insideH w:val="nil"/>
              <w:insideV w:val="nil"/>
            </w:tcBorders>
            <w:shd w:fill="auto" w:val="clear"/>
          </w:tcPr>
          <w:p>
            <w:pPr>
              <w:pStyle w:val="Normal"/>
              <w:spacing w:lineRule="auto" w:line="240" w:before="0" w:after="0"/>
              <w:jc w:val="both"/>
              <w:rPr>
                <w:bCs/>
                <w:sz w:val="20"/>
                <w:szCs w:val="20"/>
              </w:rPr>
            </w:pPr>
            <w:r>
              <w:rPr>
                <w:bCs/>
                <w:sz w:val="20"/>
                <w:szCs w:val="20"/>
              </w:rPr>
              <w:t xml:space="preserve">                                                                          </w:t>
            </w:r>
            <w:r>
              <w:rPr>
                <w:bCs/>
                <w:sz w:val="20"/>
                <w:szCs w:val="20"/>
              </w:rPr>
              <w:t>(расшифровка подписи)</w:t>
            </w:r>
          </w:p>
        </w:tc>
      </w:tr>
    </w:tbl>
    <w:p>
      <w:pPr>
        <w:pStyle w:val="Normal"/>
        <w:jc w:val="both"/>
        <w:rPr>
          <w:b/>
          <w:b/>
          <w:bCs/>
          <w:sz w:val="28"/>
          <w:szCs w:val="28"/>
        </w:rPr>
      </w:pPr>
      <w:r>
        <w:rPr>
          <w:b/>
          <w:bCs/>
          <w:sz w:val="28"/>
          <w:szCs w:val="28"/>
        </w:rPr>
        <w:br/>
      </w:r>
    </w:p>
    <w:p>
      <w:pPr>
        <w:pStyle w:val="Normal"/>
        <w:jc w:val="both"/>
        <w:rPr>
          <w:b/>
          <w:b/>
          <w:bCs/>
          <w:sz w:val="28"/>
          <w:szCs w:val="28"/>
        </w:rPr>
      </w:pPr>
      <w:r>
        <w:rPr>
          <w:b/>
          <w:bCs/>
          <w:sz w:val="28"/>
          <w:szCs w:val="28"/>
        </w:rPr>
      </w:r>
    </w:p>
    <w:p>
      <w:pPr>
        <w:pStyle w:val="Normal"/>
        <w:jc w:val="center"/>
        <w:rPr>
          <w:b/>
          <w:b/>
          <w:bCs/>
          <w:sz w:val="28"/>
          <w:szCs w:val="28"/>
        </w:rPr>
      </w:pPr>
      <w:r>
        <w:rPr>
          <w:b/>
          <w:bCs/>
          <w:sz w:val="28"/>
          <w:szCs w:val="28"/>
        </w:rPr>
        <w:t>________________________</w:t>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tbl>
      <w:tblPr>
        <w:tblStyle w:val="af2"/>
        <w:tblW w:w="4271" w:type="dxa"/>
        <w:jc w:val="right"/>
        <w:tblInd w:w="0" w:type="dxa"/>
        <w:tblCellMar>
          <w:top w:w="0" w:type="dxa"/>
          <w:left w:w="143" w:type="dxa"/>
          <w:bottom w:w="0" w:type="dxa"/>
          <w:right w:w="108" w:type="dxa"/>
        </w:tblCellMar>
        <w:tblLook w:val="04a0"/>
      </w:tblPr>
      <w:tblGrid>
        <w:gridCol w:w="4271"/>
      </w:tblGrid>
      <w:tr>
        <w:trPr/>
        <w:tc>
          <w:tcPr>
            <w:tcW w:w="4271" w:type="dxa"/>
            <w:tcBorders>
              <w:top w:val="nil"/>
              <w:left w:val="nil"/>
              <w:bottom w:val="nil"/>
              <w:right w:val="nil"/>
              <w:insideH w:val="nil"/>
              <w:insideV w:val="nil"/>
            </w:tcBorders>
            <w:shd w:fill="auto" w:val="clear"/>
          </w:tcPr>
          <w:p>
            <w:pPr>
              <w:pStyle w:val="Normal"/>
              <w:spacing w:lineRule="auto" w:line="240" w:before="0" w:after="0"/>
              <w:jc w:val="center"/>
              <w:rPr>
                <w:bCs/>
                <w:sz w:val="24"/>
                <w:szCs w:val="24"/>
              </w:rPr>
            </w:pPr>
            <w:r>
              <w:rPr>
                <w:bCs/>
                <w:sz w:val="24"/>
                <w:szCs w:val="24"/>
              </w:rPr>
              <w:t>ПРИЛОЖЕНИЕ 3</w:t>
            </w:r>
          </w:p>
          <w:p>
            <w:pPr>
              <w:pStyle w:val="Normal"/>
              <w:spacing w:lineRule="auto" w:line="240" w:before="0" w:after="0"/>
              <w:jc w:val="center"/>
              <w:rPr>
                <w:bCs/>
                <w:sz w:val="24"/>
                <w:szCs w:val="24"/>
              </w:rPr>
            </w:pPr>
            <w:r>
              <w:rPr>
                <w:bCs/>
                <w:sz w:val="24"/>
                <w:szCs w:val="24"/>
              </w:rPr>
              <w:t>к Положению, утверждённому</w:t>
            </w:r>
          </w:p>
          <w:p>
            <w:pPr>
              <w:pStyle w:val="Normal"/>
              <w:spacing w:lineRule="auto" w:line="240" w:before="0" w:after="0"/>
              <w:jc w:val="center"/>
              <w:rPr>
                <w:bCs/>
                <w:sz w:val="24"/>
                <w:szCs w:val="24"/>
              </w:rPr>
            </w:pPr>
            <w:r>
              <w:rPr>
                <w:bCs/>
                <w:sz w:val="24"/>
                <w:szCs w:val="24"/>
              </w:rPr>
              <w:t>решением Совета депутатов</w:t>
            </w:r>
          </w:p>
          <w:p>
            <w:pPr>
              <w:pStyle w:val="Normal"/>
              <w:spacing w:lineRule="auto" w:line="240" w:before="0" w:after="0"/>
              <w:jc w:val="center"/>
              <w:rPr>
                <w:bCs/>
                <w:sz w:val="24"/>
                <w:szCs w:val="24"/>
              </w:rPr>
            </w:pPr>
            <w:r>
              <w:rPr>
                <w:bCs/>
                <w:sz w:val="24"/>
                <w:szCs w:val="24"/>
              </w:rPr>
              <w:t>муниципального образования</w:t>
            </w:r>
          </w:p>
          <w:p>
            <w:pPr>
              <w:pStyle w:val="Normal"/>
              <w:spacing w:lineRule="auto" w:line="240" w:before="0" w:after="0"/>
              <w:jc w:val="center"/>
              <w:rPr>
                <w:bCs/>
                <w:sz w:val="24"/>
                <w:szCs w:val="24"/>
              </w:rPr>
            </w:pPr>
            <w:r>
              <w:rPr>
                <w:bCs/>
                <w:sz w:val="24"/>
                <w:szCs w:val="24"/>
              </w:rPr>
              <w:t>«Цильнинский район» Ульяновской области</w:t>
            </w:r>
          </w:p>
          <w:p>
            <w:pPr>
              <w:pStyle w:val="Normal"/>
              <w:spacing w:lineRule="auto" w:line="240" w:before="0" w:after="0"/>
              <w:jc w:val="center"/>
              <w:rPr>
                <w:bCs/>
                <w:sz w:val="24"/>
                <w:szCs w:val="24"/>
              </w:rPr>
            </w:pPr>
            <w:r>
              <w:rPr>
                <w:bCs/>
                <w:sz w:val="24"/>
                <w:szCs w:val="24"/>
              </w:rPr>
              <w:t>от ______________ № ________</w:t>
            </w:r>
          </w:p>
        </w:tc>
      </w:tr>
    </w:tbl>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tbl>
      <w:tblPr>
        <w:tblStyle w:val="af2"/>
        <w:tblW w:w="3629" w:type="dxa"/>
        <w:jc w:val="right"/>
        <w:tblInd w:w="0" w:type="dxa"/>
        <w:tblCellMar>
          <w:top w:w="0" w:type="dxa"/>
          <w:left w:w="143" w:type="dxa"/>
          <w:bottom w:w="0" w:type="dxa"/>
          <w:right w:w="108" w:type="dxa"/>
        </w:tblCellMar>
        <w:tblLook w:val="04a0"/>
      </w:tblPr>
      <w:tblGrid>
        <w:gridCol w:w="3629"/>
      </w:tblGrid>
      <w:tr>
        <w:trPr/>
        <w:tc>
          <w:tcPr>
            <w:tcW w:w="3629" w:type="dxa"/>
            <w:tcBorders>
              <w:top w:val="nil"/>
              <w:left w:val="nil"/>
              <w:bottom w:val="nil"/>
              <w:right w:val="nil"/>
              <w:insideH w:val="nil"/>
              <w:insideV w:val="nil"/>
            </w:tcBorders>
            <w:shd w:fill="auto" w:val="clear"/>
          </w:tcPr>
          <w:p>
            <w:pPr>
              <w:pStyle w:val="Normal"/>
              <w:spacing w:lineRule="auto" w:line="240" w:before="0" w:after="0"/>
              <w:jc w:val="both"/>
              <w:rPr>
                <w:bCs/>
                <w:sz w:val="24"/>
                <w:szCs w:val="24"/>
              </w:rPr>
            </w:pPr>
            <w:r>
              <w:rPr>
                <w:bCs/>
                <w:sz w:val="24"/>
                <w:szCs w:val="24"/>
              </w:rPr>
              <w:t xml:space="preserve">Форма заключения о результатах </w:t>
            </w:r>
          </w:p>
          <w:p>
            <w:pPr>
              <w:pStyle w:val="Normal"/>
              <w:spacing w:lineRule="auto" w:line="240" w:before="0" w:after="0"/>
              <w:jc w:val="both"/>
              <w:rPr>
                <w:bCs/>
                <w:sz w:val="24"/>
                <w:szCs w:val="24"/>
              </w:rPr>
            </w:pPr>
            <w:r>
              <w:rPr>
                <w:bCs/>
                <w:sz w:val="24"/>
                <w:szCs w:val="24"/>
              </w:rPr>
              <w:t>общественных обсуждений</w:t>
            </w:r>
          </w:p>
          <w:p>
            <w:pPr>
              <w:pStyle w:val="Normal"/>
              <w:spacing w:lineRule="auto" w:line="240" w:before="0" w:after="0"/>
              <w:jc w:val="both"/>
              <w:rPr>
                <w:bCs/>
                <w:sz w:val="24"/>
                <w:szCs w:val="24"/>
              </w:rPr>
            </w:pPr>
            <w:r>
              <w:rPr>
                <w:bCs/>
                <w:sz w:val="24"/>
                <w:szCs w:val="24"/>
              </w:rPr>
              <w:t>или публичных слушаний</w:t>
            </w:r>
          </w:p>
        </w:tc>
      </w:tr>
    </w:tbl>
    <w:p>
      <w:pPr>
        <w:pStyle w:val="Normal"/>
        <w:jc w:val="both"/>
        <w:rPr>
          <w:b/>
          <w:b/>
          <w:bCs/>
          <w:sz w:val="28"/>
          <w:szCs w:val="28"/>
        </w:rPr>
      </w:pPr>
      <w:r>
        <w:rPr>
          <w:b/>
          <w:bCs/>
          <w:sz w:val="28"/>
          <w:szCs w:val="28"/>
        </w:rPr>
        <w:t> </w:t>
      </w:r>
    </w:p>
    <w:p>
      <w:pPr>
        <w:pStyle w:val="Normal"/>
        <w:jc w:val="center"/>
        <w:rPr>
          <w:b/>
          <w:b/>
          <w:bCs/>
          <w:sz w:val="28"/>
          <w:szCs w:val="28"/>
        </w:rPr>
      </w:pPr>
      <w:r>
        <w:rPr>
          <w:b/>
          <w:bCs/>
          <w:sz w:val="28"/>
          <w:szCs w:val="28"/>
        </w:rPr>
        <w:br/>
        <w:t>ЗАКЛЮЧЕНИЕ</w:t>
      </w:r>
    </w:p>
    <w:p>
      <w:pPr>
        <w:pStyle w:val="Normal"/>
        <w:jc w:val="center"/>
        <w:rPr>
          <w:b/>
          <w:b/>
          <w:bCs/>
          <w:sz w:val="28"/>
          <w:szCs w:val="28"/>
        </w:rPr>
      </w:pPr>
      <w:r>
        <w:rPr>
          <w:b/>
          <w:bCs/>
          <w:sz w:val="28"/>
          <w:szCs w:val="28"/>
        </w:rPr>
        <w:t>о результатах общественных обсуждений и публичных слушаний</w:t>
      </w:r>
    </w:p>
    <w:p>
      <w:pPr>
        <w:pStyle w:val="Normal"/>
        <w:jc w:val="center"/>
        <w:rPr>
          <w:bCs/>
        </w:rPr>
      </w:pPr>
      <w:r>
        <w:rPr>
          <w:bCs/>
        </w:rPr>
        <w:t>(здесь и далее по тексту ненужное удалить)</w:t>
      </w:r>
    </w:p>
    <w:p>
      <w:pPr>
        <w:pStyle w:val="Normal"/>
        <w:jc w:val="both"/>
        <w:rPr>
          <w:bCs/>
          <w:sz w:val="28"/>
          <w:szCs w:val="28"/>
        </w:rPr>
      </w:pPr>
      <w:r>
        <w:rPr>
          <w:b/>
          <w:bCs/>
          <w:sz w:val="28"/>
          <w:szCs w:val="28"/>
        </w:rPr>
        <w:br/>
        <w:br/>
      </w:r>
      <w:r>
        <w:rPr>
          <w:bCs/>
          <w:sz w:val="28"/>
          <w:szCs w:val="28"/>
        </w:rPr>
        <w:t>по проекту</w:t>
      </w:r>
    </w:p>
    <w:p>
      <w:pPr>
        <w:pStyle w:val="Normal"/>
        <w:jc w:val="both"/>
        <w:rPr>
          <w:bCs/>
          <w:sz w:val="28"/>
          <w:szCs w:val="28"/>
        </w:rPr>
      </w:pPr>
      <w:r>
        <w:rPr>
          <w:bCs/>
          <w:sz w:val="28"/>
          <w:szCs w:val="28"/>
        </w:rPr>
        <w:t>____________________________________________________________________</w:t>
      </w:r>
    </w:p>
    <w:p>
      <w:pPr>
        <w:pStyle w:val="Normal"/>
        <w:jc w:val="center"/>
        <w:rPr>
          <w:bCs/>
          <w:sz w:val="20"/>
          <w:szCs w:val="20"/>
        </w:rPr>
      </w:pPr>
      <w:r>
        <w:rPr>
          <w:bCs/>
          <w:sz w:val="20"/>
          <w:szCs w:val="20"/>
        </w:rPr>
        <w:t>   </w:t>
      </w:r>
      <w:r>
        <w:rPr>
          <w:bCs/>
          <w:sz w:val="20"/>
          <w:szCs w:val="20"/>
        </w:rPr>
        <w:t>(наименование проекта, который вынесен на общественные обсуждения или публичные слушания)</w:t>
      </w:r>
    </w:p>
    <w:p>
      <w:pPr>
        <w:pStyle w:val="Normal"/>
        <w:jc w:val="both"/>
        <w:rPr>
          <w:bCs/>
          <w:sz w:val="28"/>
          <w:szCs w:val="28"/>
        </w:rPr>
      </w:pPr>
      <w:r>
        <w:rPr>
          <w:bCs/>
          <w:sz w:val="28"/>
          <w:szCs w:val="28"/>
        </w:rPr>
      </w:r>
    </w:p>
    <w:tbl>
      <w:tblPr>
        <w:tblStyle w:val="af2"/>
        <w:tblW w:w="3831" w:type="dxa"/>
        <w:jc w:val="right"/>
        <w:tblInd w:w="0" w:type="dxa"/>
        <w:tblCellMar>
          <w:top w:w="0" w:type="dxa"/>
          <w:left w:w="143" w:type="dxa"/>
          <w:bottom w:w="0" w:type="dxa"/>
          <w:right w:w="108" w:type="dxa"/>
        </w:tblCellMar>
        <w:tblLook w:val="04a0"/>
      </w:tblPr>
      <w:tblGrid>
        <w:gridCol w:w="3831"/>
      </w:tblGrid>
      <w:tr>
        <w:trPr/>
        <w:tc>
          <w:tcPr>
            <w:tcW w:w="3831" w:type="dxa"/>
            <w:tcBorders>
              <w:top w:val="nil"/>
              <w:left w:val="nil"/>
              <w:bottom w:val="nil"/>
              <w:right w:val="nil"/>
              <w:insideH w:val="nil"/>
              <w:insideV w:val="nil"/>
            </w:tcBorders>
            <w:shd w:fill="auto" w:val="clear"/>
          </w:tcPr>
          <w:p>
            <w:pPr>
              <w:pStyle w:val="Normal"/>
              <w:spacing w:lineRule="auto" w:line="240" w:before="0" w:after="0"/>
              <w:jc w:val="both"/>
              <w:rPr/>
            </w:pPr>
            <w:r>
              <w:rPr>
                <w:bCs/>
                <w:sz w:val="28"/>
                <w:szCs w:val="28"/>
              </w:rPr>
              <w:t>«___» _____________ 20__ г.</w:t>
            </w:r>
          </w:p>
        </w:tc>
      </w:tr>
      <w:tr>
        <w:trPr/>
        <w:tc>
          <w:tcPr>
            <w:tcW w:w="3831" w:type="dxa"/>
            <w:tcBorders>
              <w:top w:val="nil"/>
              <w:left w:val="nil"/>
              <w:bottom w:val="nil"/>
              <w:right w:val="nil"/>
              <w:insideH w:val="nil"/>
              <w:insideV w:val="nil"/>
            </w:tcBorders>
            <w:shd w:fill="auto" w:val="clear"/>
          </w:tcPr>
          <w:p>
            <w:pPr>
              <w:pStyle w:val="Normal"/>
              <w:spacing w:lineRule="auto" w:line="240" w:before="0" w:after="0"/>
              <w:jc w:val="center"/>
              <w:rPr>
                <w:bCs/>
                <w:sz w:val="20"/>
                <w:szCs w:val="20"/>
              </w:rPr>
            </w:pPr>
            <w:r>
              <w:rPr>
                <w:bCs/>
                <w:sz w:val="20"/>
                <w:szCs w:val="20"/>
              </w:rPr>
              <w:t>(дата оформления заключения)</w:t>
            </w:r>
          </w:p>
        </w:tc>
      </w:tr>
    </w:tbl>
    <w:p>
      <w:pPr>
        <w:pStyle w:val="Normal"/>
        <w:rPr>
          <w:bCs/>
          <w:sz w:val="28"/>
          <w:szCs w:val="28"/>
        </w:rPr>
      </w:pPr>
      <w:r>
        <w:rPr>
          <w:bCs/>
          <w:sz w:val="28"/>
          <w:szCs w:val="28"/>
        </w:rPr>
      </w:r>
    </w:p>
    <w:p>
      <w:pPr>
        <w:pStyle w:val="Normal"/>
        <w:ind w:firstLine="709"/>
        <w:jc w:val="both"/>
        <w:rPr>
          <w:bCs/>
          <w:sz w:val="28"/>
          <w:szCs w:val="28"/>
        </w:rPr>
      </w:pPr>
      <w:r>
        <w:rPr>
          <w:bCs/>
          <w:sz w:val="28"/>
          <w:szCs w:val="28"/>
        </w:rPr>
        <w:t>1. Организатор общественных обсуждений или публичных слушаний:</w:t>
      </w:r>
    </w:p>
    <w:p>
      <w:pPr>
        <w:pStyle w:val="Normal"/>
        <w:jc w:val="both"/>
        <w:rPr>
          <w:b/>
          <w:b/>
          <w:bCs/>
          <w:sz w:val="28"/>
          <w:szCs w:val="28"/>
        </w:rPr>
      </w:pPr>
      <w:r>
        <w:rPr>
          <w:bCs/>
          <w:sz w:val="28"/>
          <w:szCs w:val="28"/>
        </w:rPr>
        <w:t>____________________________________________________________________</w:t>
      </w:r>
    </w:p>
    <w:p>
      <w:pPr>
        <w:pStyle w:val="Normal"/>
        <w:jc w:val="both"/>
        <w:rPr>
          <w:b/>
          <w:b/>
          <w:bCs/>
          <w:sz w:val="28"/>
          <w:szCs w:val="28"/>
        </w:rPr>
      </w:pPr>
      <w:r>
        <w:rPr>
          <w:b/>
          <w:bCs/>
          <w:sz w:val="28"/>
          <w:szCs w:val="28"/>
        </w:rPr>
      </w:r>
    </w:p>
    <w:p>
      <w:pPr>
        <w:pStyle w:val="Normal"/>
        <w:ind w:firstLine="709"/>
        <w:jc w:val="both"/>
        <w:rPr>
          <w:bCs/>
          <w:sz w:val="28"/>
          <w:szCs w:val="28"/>
        </w:rPr>
      </w:pPr>
      <w:r>
        <w:rPr>
          <w:bCs/>
          <w:sz w:val="28"/>
          <w:szCs w:val="28"/>
        </w:rPr>
        <w:t>2. Наименование проекта, рассмотренного на общественных обсуждениях или публичных слушаниях:</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3. Количество участников общественных обсуждений или публичных слушаний:</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4.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(наименование, дата оформления):</w:t>
      </w:r>
    </w:p>
    <w:p>
      <w:pPr>
        <w:pStyle w:val="Normal"/>
        <w:ind w:firstLine="709"/>
        <w:jc w:val="both"/>
        <w:rPr>
          <w:bCs/>
          <w:sz w:val="28"/>
          <w:szCs w:val="28"/>
        </w:rPr>
      </w:pPr>
      <w:r>
        <w:rPr>
          <w:bCs/>
          <w:sz w:val="28"/>
          <w:szCs w:val="28"/>
        </w:rPr>
      </w:r>
    </w:p>
    <w:p>
      <w:pPr>
        <w:pStyle w:val="Normal"/>
        <w:ind w:firstLine="709"/>
        <w:jc w:val="both"/>
        <w:rPr>
          <w:bCs/>
          <w:sz w:val="28"/>
          <w:szCs w:val="28"/>
        </w:rPr>
      </w:pPr>
      <w:r>
        <w:rPr>
          <w:bCs/>
          <w:sz w:val="28"/>
          <w:szCs w:val="28"/>
        </w:rPr>
        <w:t>5. Содержание внесённых предложений и замечаний участников общественных обсуждений или публичных слушаний, постоянно проживающих на территории, в пределах которой проводились общественные обсуждения или публичные слушания, и аргументированные рекомендации организатора общественных обсуждений или публичных слушаний о целесообразности или нецелесообразности учёта данных предложений и замечаний:</w:t>
      </w:r>
    </w:p>
    <w:tbl>
      <w:tblPr>
        <w:tblW w:w="9425" w:type="dxa"/>
        <w:jc w:val="left"/>
        <w:tblInd w:w="0" w:type="dxa"/>
        <w:tblBorders/>
        <w:tblCellMar>
          <w:top w:w="0" w:type="dxa"/>
          <w:left w:w="0" w:type="dxa"/>
          <w:bottom w:w="0" w:type="dxa"/>
          <w:right w:w="0" w:type="dxa"/>
        </w:tblCellMar>
        <w:tblLook w:val="04a0"/>
      </w:tblPr>
      <w:tblGrid>
        <w:gridCol w:w="737"/>
        <w:gridCol w:w="4065"/>
        <w:gridCol w:w="4623"/>
      </w:tblGrid>
      <w:tr>
        <w:trPr>
          <w:trHeight w:val="15" w:hRule="exact"/>
        </w:trPr>
        <w:tc>
          <w:tcPr>
            <w:tcW w:w="737" w:type="dxa"/>
            <w:tcBorders/>
            <w:shd w:fill="auto" w:val="clear"/>
          </w:tcPr>
          <w:p>
            <w:pPr>
              <w:pStyle w:val="Normal"/>
              <w:jc w:val="center"/>
              <w:rPr>
                <w:b/>
                <w:b/>
                <w:bCs/>
                <w:sz w:val="28"/>
                <w:szCs w:val="28"/>
              </w:rPr>
            </w:pPr>
            <w:r>
              <w:rPr>
                <w:b/>
                <w:bCs/>
                <w:sz w:val="28"/>
                <w:szCs w:val="28"/>
              </w:rPr>
            </w:r>
          </w:p>
        </w:tc>
        <w:tc>
          <w:tcPr>
            <w:tcW w:w="4065" w:type="dxa"/>
            <w:tcBorders/>
            <w:shd w:fill="auto" w:val="clear"/>
          </w:tcPr>
          <w:p>
            <w:pPr>
              <w:pStyle w:val="Normal"/>
              <w:jc w:val="center"/>
              <w:rPr>
                <w:b/>
                <w:b/>
                <w:bCs/>
                <w:sz w:val="28"/>
                <w:szCs w:val="28"/>
              </w:rPr>
            </w:pPr>
            <w:r>
              <w:rPr>
                <w:b/>
                <w:bCs/>
                <w:sz w:val="28"/>
                <w:szCs w:val="28"/>
              </w:rPr>
            </w:r>
          </w:p>
        </w:tc>
        <w:tc>
          <w:tcPr>
            <w:tcW w:w="4623" w:type="dxa"/>
            <w:tcBorders/>
            <w:shd w:fill="auto" w:val="clear"/>
          </w:tcPr>
          <w:p>
            <w:pPr>
              <w:pStyle w:val="Normal"/>
              <w:jc w:val="center"/>
              <w:rPr>
                <w:b/>
                <w:b/>
                <w:bCs/>
                <w:sz w:val="28"/>
                <w:szCs w:val="28"/>
              </w:rPr>
            </w:pPr>
            <w:r>
              <w:rPr>
                <w:b/>
                <w:bCs/>
                <w:sz w:val="28"/>
                <w:szCs w:val="28"/>
              </w:rPr>
            </w:r>
          </w:p>
        </w:tc>
      </w:tr>
      <w:tr>
        <w:trPr>
          <w:trHeight w:val="268" w:hRule="atLeast"/>
        </w:trPr>
        <w:tc>
          <w:tcPr>
            <w:tcW w:w="7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ind w:left="0" w:right="0" w:hanging="0"/>
              <w:jc w:val="center"/>
              <w:rPr>
                <w:bCs/>
              </w:rPr>
            </w:pPr>
            <w:r>
              <w:rPr>
                <w:bCs/>
              </w:rPr>
              <w:t xml:space="preserve">№ </w:t>
            </w:r>
            <w:r>
              <w:rPr>
                <w:bCs/>
              </w:rPr>
              <w:t>п/п</w:t>
            </w:r>
          </w:p>
        </w:tc>
        <w:tc>
          <w:tcPr>
            <w:tcW w:w="40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ind w:left="0" w:hanging="0"/>
              <w:jc w:val="center"/>
              <w:rPr>
                <w:bCs/>
              </w:rPr>
            </w:pPr>
            <w:r>
              <w:rPr>
                <w:bCs/>
              </w:rPr>
              <w:t>Содержание предложения/замечания</w:t>
            </w:r>
          </w:p>
        </w:tc>
        <w:tc>
          <w:tcPr>
            <w:tcW w:w="46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Cs/>
              </w:rPr>
            </w:pPr>
            <w:r>
              <w:rPr>
                <w:bCs/>
              </w:rPr>
              <w:t>Аргументированные рекомендации</w:t>
            </w:r>
          </w:p>
        </w:tc>
      </w:tr>
      <w:tr>
        <w:trPr>
          <w:trHeight w:val="269" w:hRule="exact"/>
        </w:trPr>
        <w:tc>
          <w:tcPr>
            <w:tcW w:w="73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rPr>
            </w:pPr>
            <w:r>
              <w:rPr>
                <w:b/>
                <w:bCs/>
              </w:rPr>
            </w:r>
          </w:p>
        </w:tc>
        <w:tc>
          <w:tcPr>
            <w:tcW w:w="406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rPr>
            </w:pPr>
            <w:r>
              <w:rPr>
                <w:b/>
                <w:bCs/>
              </w:rPr>
            </w:r>
          </w:p>
        </w:tc>
        <w:tc>
          <w:tcPr>
            <w:tcW w:w="462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93" w:type="dxa"/>
              <w:right w:w="149" w:type="dxa"/>
            </w:tcMar>
          </w:tcPr>
          <w:p>
            <w:pPr>
              <w:pStyle w:val="Normal"/>
              <w:jc w:val="center"/>
              <w:rPr>
                <w:b/>
                <w:b/>
                <w:bCs/>
              </w:rPr>
            </w:pPr>
            <w:r>
              <w:rPr>
                <w:b/>
                <w:bCs/>
              </w:rPr>
            </w:r>
          </w:p>
        </w:tc>
      </w:tr>
    </w:tbl>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6. Содержание внесённых предложений и замечаний иных участников общественных обсуждений или публичных слушаний и аргументированные рекомендации организатора общественных обсуждений или публичных слушаний о целесообразности или нецелесообразности учёта данных предложений и замечаний:</w:t>
      </w:r>
    </w:p>
    <w:tbl>
      <w:tblPr>
        <w:tblW w:w="9425" w:type="dxa"/>
        <w:jc w:val="left"/>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5" w:type="dxa"/>
        </w:tblCellMar>
        <w:tblLook w:val="04a0"/>
      </w:tblPr>
      <w:tblGrid>
        <w:gridCol w:w="737"/>
        <w:gridCol w:w="4065"/>
        <w:gridCol w:w="4623"/>
      </w:tblGrid>
      <w:tr>
        <w:trPr>
          <w:trHeight w:val="311" w:hRule="atLeast"/>
        </w:trPr>
        <w:tc>
          <w:tcPr>
            <w:tcW w:w="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jc w:val="center"/>
              <w:rPr>
                <w:bCs/>
              </w:rPr>
            </w:pPr>
            <w:r>
              <w:rPr>
                <w:bCs/>
              </w:rPr>
              <w:t xml:space="preserve">№ </w:t>
            </w:r>
            <w:r>
              <w:rPr>
                <w:bCs/>
              </w:rPr>
              <w:t>п/п</w:t>
            </w:r>
          </w:p>
        </w:tc>
        <w:tc>
          <w:tcPr>
            <w:tcW w:w="40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jc w:val="center"/>
              <w:rPr>
                <w:bCs/>
              </w:rPr>
            </w:pPr>
            <w:r>
              <w:rPr>
                <w:bCs/>
              </w:rPr>
              <w:t>Содержание предложения/замечания</w:t>
            </w:r>
          </w:p>
        </w:tc>
        <w:tc>
          <w:tcPr>
            <w:tcW w:w="4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jc w:val="center"/>
              <w:rPr>
                <w:bCs/>
              </w:rPr>
            </w:pPr>
            <w:r>
              <w:rPr>
                <w:bCs/>
              </w:rPr>
              <w:t>Аргументированные рекомендации</w:t>
            </w:r>
          </w:p>
        </w:tc>
      </w:tr>
      <w:tr>
        <w:trPr>
          <w:trHeight w:val="260" w:hRule="exact"/>
        </w:trPr>
        <w:tc>
          <w:tcPr>
            <w:tcW w:w="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4" w:type="dxa"/>
              <w:right w:w="149" w:type="dxa"/>
            </w:tcMar>
          </w:tcPr>
          <w:p>
            <w:pPr>
              <w:pStyle w:val="Normal"/>
              <w:jc w:val="center"/>
              <w:rPr>
                <w:bCs/>
              </w:rPr>
            </w:pPr>
            <w:r>
              <w:rPr>
                <w:bCs/>
              </w:rPr>
            </w:r>
          </w:p>
        </w:tc>
        <w:tc>
          <w:tcPr>
            <w:tcW w:w="40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4" w:type="dxa"/>
              <w:right w:w="149" w:type="dxa"/>
            </w:tcMar>
          </w:tcPr>
          <w:p>
            <w:pPr>
              <w:pStyle w:val="Normal"/>
              <w:jc w:val="center"/>
              <w:rPr>
                <w:bCs/>
              </w:rPr>
            </w:pPr>
            <w:r>
              <w:rPr>
                <w:bCs/>
              </w:rPr>
            </w:r>
          </w:p>
        </w:tc>
        <w:tc>
          <w:tcPr>
            <w:tcW w:w="46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4" w:type="dxa"/>
              <w:right w:w="149" w:type="dxa"/>
            </w:tcMar>
          </w:tcPr>
          <w:p>
            <w:pPr>
              <w:pStyle w:val="Normal"/>
              <w:jc w:val="center"/>
              <w:rPr>
                <w:bCs/>
              </w:rPr>
            </w:pPr>
            <w:r>
              <w:rPr>
                <w:bCs/>
              </w:rPr>
            </w:r>
          </w:p>
        </w:tc>
      </w:tr>
    </w:tbl>
    <w:p>
      <w:pPr>
        <w:pStyle w:val="Normal"/>
        <w:ind w:firstLine="709"/>
        <w:jc w:val="both"/>
        <w:rPr>
          <w:b/>
          <w:b/>
          <w:bCs/>
          <w:sz w:val="28"/>
          <w:szCs w:val="28"/>
        </w:rPr>
      </w:pPr>
      <w:r>
        <w:rPr>
          <w:b/>
          <w:bCs/>
          <w:sz w:val="28"/>
          <w:szCs w:val="28"/>
        </w:rPr>
      </w:r>
    </w:p>
    <w:p>
      <w:pPr>
        <w:pStyle w:val="Normal"/>
        <w:ind w:firstLine="709"/>
        <w:jc w:val="both"/>
        <w:rPr>
          <w:b/>
          <w:b/>
          <w:bCs/>
          <w:sz w:val="28"/>
          <w:szCs w:val="28"/>
        </w:rPr>
      </w:pPr>
      <w:r>
        <w:rPr>
          <w:bCs/>
          <w:sz w:val="28"/>
          <w:szCs w:val="28"/>
        </w:rPr>
        <w:t>7. Выводы по результатам общественных обсуждений или публичных слушаний:</w:t>
      </w:r>
    </w:p>
    <w:p>
      <w:pPr>
        <w:pStyle w:val="Normal"/>
        <w:ind w:firstLine="709"/>
        <w:jc w:val="both"/>
        <w:rPr>
          <w:b/>
          <w:b/>
          <w:bCs/>
          <w:sz w:val="28"/>
          <w:szCs w:val="28"/>
        </w:rPr>
      </w:pPr>
      <w:r>
        <w:rPr>
          <w:b/>
          <w:bCs/>
          <w:sz w:val="28"/>
          <w:szCs w:val="28"/>
        </w:rPr>
      </w:r>
    </w:p>
    <w:p>
      <w:pPr>
        <w:pStyle w:val="Normal"/>
        <w:ind w:firstLine="709"/>
        <w:jc w:val="both"/>
        <w:rPr>
          <w:bCs/>
          <w:sz w:val="28"/>
          <w:szCs w:val="28"/>
        </w:rPr>
      </w:pPr>
      <w:r>
        <w:rPr>
          <w:bCs/>
          <w:sz w:val="28"/>
          <w:szCs w:val="28"/>
        </w:rPr>
        <w:t>Подпись представителя организатора общественных обсуждений или публичных слушаний:</w:t>
      </w:r>
    </w:p>
    <w:p>
      <w:pPr>
        <w:pStyle w:val="Normal"/>
        <w:jc w:val="center"/>
        <w:rPr>
          <w:b/>
          <w:b/>
          <w:bCs/>
          <w:sz w:val="28"/>
          <w:szCs w:val="28"/>
        </w:rPr>
      </w:pPr>
      <w:r>
        <w:rPr>
          <w:b/>
          <w:bCs/>
          <w:sz w:val="28"/>
          <w:szCs w:val="28"/>
        </w:rPr>
        <w:br/>
      </w:r>
    </w:p>
    <w:tbl>
      <w:tblPr>
        <w:tblStyle w:val="af2"/>
        <w:tblW w:w="9855" w:type="dxa"/>
        <w:jc w:val="left"/>
        <w:tblInd w:w="0" w:type="dxa"/>
        <w:tblCellMar>
          <w:top w:w="0" w:type="dxa"/>
          <w:left w:w="143" w:type="dxa"/>
          <w:bottom w:w="0" w:type="dxa"/>
          <w:right w:w="108" w:type="dxa"/>
        </w:tblCellMar>
        <w:tblLook w:val="04a0"/>
      </w:tblPr>
      <w:tblGrid>
        <w:gridCol w:w="2941"/>
        <w:gridCol w:w="6913"/>
      </w:tblGrid>
      <w:tr>
        <w:trPr/>
        <w:tc>
          <w:tcPr>
            <w:tcW w:w="2941" w:type="dxa"/>
            <w:tcBorders>
              <w:top w:val="nil"/>
              <w:left w:val="nil"/>
              <w:bottom w:val="nil"/>
              <w:right w:val="nil"/>
              <w:insideH w:val="nil"/>
              <w:insideV w:val="nil"/>
            </w:tcBorders>
            <w:shd w:fill="auto" w:val="clear"/>
          </w:tcPr>
          <w:p>
            <w:pPr>
              <w:pStyle w:val="Normal"/>
              <w:spacing w:lineRule="auto" w:line="240" w:before="0" w:after="0"/>
              <w:jc w:val="both"/>
              <w:rPr>
                <w:b/>
                <w:b/>
                <w:bCs/>
                <w:sz w:val="28"/>
                <w:szCs w:val="28"/>
              </w:rPr>
            </w:pPr>
            <w:r>
              <w:rPr>
                <w:b/>
                <w:bCs/>
                <w:sz w:val="28"/>
                <w:szCs w:val="28"/>
              </w:rPr>
              <w:t xml:space="preserve">___________________ </w:t>
            </w:r>
          </w:p>
        </w:tc>
        <w:tc>
          <w:tcPr>
            <w:tcW w:w="6913" w:type="dxa"/>
            <w:tcBorders>
              <w:top w:val="nil"/>
              <w:left w:val="nil"/>
              <w:bottom w:val="nil"/>
              <w:right w:val="nil"/>
              <w:insideH w:val="nil"/>
              <w:insideV w:val="nil"/>
            </w:tcBorders>
            <w:shd w:fill="auto" w:val="clear"/>
          </w:tcPr>
          <w:p>
            <w:pPr>
              <w:pStyle w:val="Normal"/>
              <w:spacing w:lineRule="auto" w:line="240" w:before="0" w:after="0"/>
              <w:jc w:val="right"/>
              <w:rPr>
                <w:b/>
                <w:b/>
                <w:bCs/>
                <w:sz w:val="28"/>
                <w:szCs w:val="28"/>
              </w:rPr>
            </w:pPr>
            <w:r>
              <w:rPr>
                <w:b/>
                <w:bCs/>
                <w:sz w:val="28"/>
                <w:szCs w:val="28"/>
              </w:rPr>
              <w:t>/___________________________/</w:t>
            </w:r>
          </w:p>
        </w:tc>
      </w:tr>
      <w:tr>
        <w:trPr/>
        <w:tc>
          <w:tcPr>
            <w:tcW w:w="2941" w:type="dxa"/>
            <w:tcBorders>
              <w:top w:val="nil"/>
              <w:left w:val="nil"/>
              <w:bottom w:val="nil"/>
              <w:right w:val="nil"/>
              <w:insideH w:val="nil"/>
              <w:insideV w:val="nil"/>
            </w:tcBorders>
            <w:shd w:fill="auto" w:val="clear"/>
          </w:tcPr>
          <w:p>
            <w:pPr>
              <w:pStyle w:val="Normal"/>
              <w:spacing w:lineRule="auto" w:line="240" w:before="0" w:after="0"/>
              <w:jc w:val="center"/>
              <w:rPr>
                <w:bCs/>
                <w:sz w:val="20"/>
                <w:szCs w:val="20"/>
              </w:rPr>
            </w:pPr>
            <w:r>
              <w:rPr>
                <w:bCs/>
                <w:sz w:val="20"/>
                <w:szCs w:val="20"/>
              </w:rPr>
              <w:t>(подпись)</w:t>
            </w:r>
          </w:p>
        </w:tc>
        <w:tc>
          <w:tcPr>
            <w:tcW w:w="6913" w:type="dxa"/>
            <w:tcBorders>
              <w:top w:val="nil"/>
              <w:left w:val="nil"/>
              <w:bottom w:val="nil"/>
              <w:right w:val="nil"/>
              <w:insideH w:val="nil"/>
              <w:insideV w:val="nil"/>
            </w:tcBorders>
            <w:shd w:fill="auto" w:val="clear"/>
          </w:tcPr>
          <w:p>
            <w:pPr>
              <w:pStyle w:val="Normal"/>
              <w:spacing w:lineRule="auto" w:line="240" w:before="0" w:after="0"/>
              <w:jc w:val="both"/>
              <w:rPr>
                <w:bCs/>
                <w:sz w:val="20"/>
                <w:szCs w:val="20"/>
              </w:rPr>
            </w:pPr>
            <w:r>
              <w:rPr>
                <w:bCs/>
                <w:sz w:val="20"/>
                <w:szCs w:val="20"/>
              </w:rPr>
              <w:t xml:space="preserve">                                                                          </w:t>
            </w:r>
            <w:r>
              <w:rPr>
                <w:bCs/>
                <w:sz w:val="20"/>
                <w:szCs w:val="20"/>
              </w:rPr>
              <w:t>(расшифровка подписи)</w:t>
            </w:r>
          </w:p>
        </w:tc>
      </w:tr>
    </w:tbl>
    <w:p>
      <w:pPr>
        <w:pStyle w:val="Normal"/>
        <w:jc w:val="both"/>
        <w:rPr>
          <w:b/>
          <w:b/>
          <w:bCs/>
          <w:sz w:val="28"/>
          <w:szCs w:val="28"/>
        </w:rPr>
      </w:pPr>
      <w:r>
        <w:rPr>
          <w:b/>
          <w:bCs/>
          <w:sz w:val="28"/>
          <w:szCs w:val="28"/>
        </w:rPr>
      </w:r>
    </w:p>
    <w:p>
      <w:pPr>
        <w:pStyle w:val="Normal"/>
        <w:ind w:firstLine="709"/>
        <w:jc w:val="both"/>
        <w:rPr>
          <w:bCs/>
          <w:sz w:val="28"/>
          <w:szCs w:val="28"/>
        </w:rPr>
      </w:pPr>
      <w:r>
        <w:rPr>
          <w:bCs/>
          <w:sz w:val="28"/>
          <w:szCs w:val="28"/>
        </w:rPr>
      </w:r>
    </w:p>
    <w:p>
      <w:pPr>
        <w:pStyle w:val="Normal"/>
        <w:ind w:firstLine="709"/>
        <w:jc w:val="both"/>
        <w:rPr>
          <w:b/>
          <w:b/>
          <w:bCs/>
          <w:sz w:val="28"/>
          <w:szCs w:val="28"/>
        </w:rPr>
      </w:pPr>
      <w:r>
        <w:rPr>
          <w:b/>
          <w:bCs/>
          <w:sz w:val="28"/>
          <w:szCs w:val="28"/>
        </w:rPr>
      </w:r>
    </w:p>
    <w:p>
      <w:pPr>
        <w:pStyle w:val="Normal"/>
        <w:widowControl/>
        <w:bidi w:val="0"/>
        <w:spacing w:lineRule="auto" w:line="240" w:before="0" w:after="0"/>
        <w:ind w:left="0" w:right="0" w:hanging="0"/>
        <w:jc w:val="center"/>
        <w:rPr>
          <w:bCs/>
          <w:sz w:val="28"/>
          <w:szCs w:val="28"/>
        </w:rPr>
      </w:pPr>
      <w:r>
        <w:rPr>
          <w:bCs/>
          <w:sz w:val="28"/>
          <w:szCs w:val="28"/>
        </w:rPr>
        <w:t>_______________________</w:t>
      </w:r>
    </w:p>
    <w:p>
      <w:pPr>
        <w:pStyle w:val="Normal"/>
        <w:ind w:firstLine="709"/>
        <w:jc w:val="both"/>
        <w:rPr/>
      </w:pPr>
      <w:r>
        <w:rPr/>
      </w:r>
    </w:p>
    <w:sectPr>
      <w:footerReference w:type="default" r:id="rId2"/>
      <w:type w:val="nextPage"/>
      <w:pgSz w:w="11906" w:h="16838"/>
      <w:pgMar w:left="1701" w:right="565" w:header="0" w:top="1134"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PT Astra Serif">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3636573"/>
    </w:sdtPr>
    <w:sdtContent>
      <w:p>
        <w:pPr>
          <w:pStyle w:val="Style28"/>
          <w:jc w:val="right"/>
          <w:rPr/>
        </w:pPr>
        <w:r>
          <w:rPr/>
          <w:fldChar w:fldCharType="begin"/>
        </w:r>
        <w:r>
          <w:instrText> PAGE </w:instrText>
        </w:r>
        <w:r>
          <w:fldChar w:fldCharType="separate"/>
        </w:r>
        <w:r>
          <w:t>24</w:t>
        </w:r>
        <w:r>
          <w:fldChar w:fldCharType="end"/>
        </w:r>
      </w:p>
    </w:sdtContent>
  </w:sdt>
  <w:p>
    <w:pPr>
      <w:pStyle w:val="Style28"/>
      <w:rPr/>
    </w:pPr>
    <w:r>
      <w:rPr/>
    </w:r>
  </w:p>
</w:ftr>
</file>

<file path=word/settings.xml><?xml version="1.0" encoding="utf-8"?>
<w:settings xmlns:w="http://schemas.openxmlformats.org/wordprocessingml/2006/main">
  <w:zoom w:percent="7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2087"/>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next w:val="Normal"/>
    <w:link w:val="10"/>
    <w:uiPriority w:val="9"/>
    <w:qFormat/>
    <w:rsid w:val="00402087"/>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Заголовок 2"/>
    <w:basedOn w:val="Normal"/>
    <w:next w:val="Normal"/>
    <w:link w:val="20"/>
    <w:unhideWhenUsed/>
    <w:qFormat/>
    <w:rsid w:val="00402087"/>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Заголовок 3"/>
    <w:basedOn w:val="Normal"/>
    <w:next w:val="Normal"/>
    <w:link w:val="30"/>
    <w:uiPriority w:val="9"/>
    <w:unhideWhenUsed/>
    <w:qFormat/>
    <w:rsid w:val="00402087"/>
    <w:pPr>
      <w:keepNext/>
      <w:keepLines/>
      <w:spacing w:before="40" w:after="0"/>
      <w:outlineLvl w:val="2"/>
    </w:pPr>
    <w:rPr>
      <w:rFonts w:ascii="Cambria" w:hAnsi="Cambria" w:eastAsia="" w:cs="" w:asciiTheme="majorHAnsi" w:cstheme="majorBidi" w:eastAsiaTheme="majorEastAsia" w:hAnsiTheme="majorHAnsi"/>
      <w:color w:val="243F60" w:themeColor="accent1" w:themeShade="7f"/>
    </w:rPr>
  </w:style>
  <w:style w:type="paragraph" w:styleId="4">
    <w:name w:val="Заголовок 4"/>
    <w:basedOn w:val="Normal"/>
    <w:link w:val="40"/>
    <w:uiPriority w:val="9"/>
    <w:qFormat/>
    <w:rsid w:val="00402087"/>
    <w:pPr>
      <w:spacing w:beforeAutospacing="1" w:afterAutospacing="1"/>
      <w:outlineLvl w:val="3"/>
    </w:pPr>
    <w:rPr>
      <w:b/>
      <w:bC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02087"/>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1" w:customStyle="1">
    <w:name w:val="Заголовок 2 Знак"/>
    <w:basedOn w:val="DefaultParagraphFont"/>
    <w:link w:val="2"/>
    <w:qFormat/>
    <w:rsid w:val="00402087"/>
    <w:rPr>
      <w:rFonts w:ascii="Cambria" w:hAnsi="Cambria" w:eastAsia="" w:cs="" w:asciiTheme="majorHAnsi" w:cstheme="majorBidi" w:eastAsiaTheme="majorEastAsia" w:hAnsiTheme="majorHAnsi"/>
      <w:b/>
      <w:bCs/>
      <w:color w:val="4F81BD" w:themeColor="accent1"/>
      <w:sz w:val="26"/>
      <w:szCs w:val="26"/>
      <w:lang w:eastAsia="ru-RU"/>
    </w:rPr>
  </w:style>
  <w:style w:type="character" w:styleId="31" w:customStyle="1">
    <w:name w:val="Заголовок 3 Знак"/>
    <w:basedOn w:val="DefaultParagraphFont"/>
    <w:link w:val="3"/>
    <w:uiPriority w:val="9"/>
    <w:qFormat/>
    <w:rsid w:val="00402087"/>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41" w:customStyle="1">
    <w:name w:val="Заголовок 4 Знак"/>
    <w:basedOn w:val="DefaultParagraphFont"/>
    <w:link w:val="4"/>
    <w:uiPriority w:val="9"/>
    <w:qFormat/>
    <w:rsid w:val="00402087"/>
    <w:rPr>
      <w:rFonts w:ascii="Times New Roman" w:hAnsi="Times New Roman" w:eastAsia="Times New Roman" w:cs="Times New Roman"/>
      <w:b/>
      <w:bCs/>
      <w:sz w:val="24"/>
      <w:szCs w:val="24"/>
      <w:lang w:eastAsia="ru-RU"/>
    </w:rPr>
  </w:style>
  <w:style w:type="character" w:styleId="Style10" w:customStyle="1">
    <w:name w:val="Текст выноски Знак"/>
    <w:basedOn w:val="DefaultParagraphFont"/>
    <w:link w:val="a4"/>
    <w:qFormat/>
    <w:rsid w:val="00402087"/>
    <w:rPr>
      <w:rFonts w:ascii="Tahoma" w:hAnsi="Tahoma" w:eastAsia="Times New Roman" w:cs="Times New Roman"/>
      <w:sz w:val="16"/>
      <w:szCs w:val="16"/>
      <w:lang w:eastAsia="ru-RU"/>
    </w:rPr>
  </w:style>
  <w:style w:type="character" w:styleId="Style11" w:customStyle="1">
    <w:name w:val="Верхний колонтитул Знак"/>
    <w:basedOn w:val="DefaultParagraphFont"/>
    <w:link w:val="a6"/>
    <w:qFormat/>
    <w:rsid w:val="00402087"/>
    <w:rPr>
      <w:rFonts w:ascii="Times New Roman" w:hAnsi="Times New Roman" w:eastAsia="Times New Roman" w:cs="Times New Roman"/>
      <w:sz w:val="24"/>
      <w:szCs w:val="24"/>
      <w:lang w:eastAsia="ru-RU"/>
    </w:rPr>
  </w:style>
  <w:style w:type="character" w:styleId="Style12" w:customStyle="1">
    <w:name w:val="Нижний колонтитул Знак"/>
    <w:basedOn w:val="DefaultParagraphFont"/>
    <w:link w:val="a8"/>
    <w:uiPriority w:val="99"/>
    <w:qFormat/>
    <w:rsid w:val="00402087"/>
    <w:rPr>
      <w:rFonts w:ascii="Times New Roman" w:hAnsi="Times New Roman" w:eastAsia="Times New Roman" w:cs="Times New Roman"/>
      <w:sz w:val="24"/>
      <w:szCs w:val="24"/>
      <w:lang w:eastAsia="ru-RU"/>
    </w:rPr>
  </w:style>
  <w:style w:type="character" w:styleId="Style13">
    <w:name w:val="Интернет-ссылка"/>
    <w:unhideWhenUsed/>
    <w:rsid w:val="00402087"/>
    <w:rPr>
      <w:color w:val="0000FF"/>
      <w:u w:val="single"/>
    </w:rPr>
  </w:style>
  <w:style w:type="character" w:styleId="Annotationreference">
    <w:name w:val="annotation reference"/>
    <w:basedOn w:val="DefaultParagraphFont"/>
    <w:qFormat/>
    <w:rsid w:val="00402087"/>
    <w:rPr>
      <w:sz w:val="16"/>
      <w:szCs w:val="16"/>
    </w:rPr>
  </w:style>
  <w:style w:type="character" w:styleId="Style14" w:customStyle="1">
    <w:name w:val="Текст примечания Знак"/>
    <w:basedOn w:val="DefaultParagraphFont"/>
    <w:link w:val="ac"/>
    <w:qFormat/>
    <w:rsid w:val="00402087"/>
    <w:rPr>
      <w:rFonts w:ascii="Times New Roman" w:hAnsi="Times New Roman" w:eastAsia="Times New Roman" w:cs="Times New Roman"/>
      <w:sz w:val="20"/>
      <w:szCs w:val="20"/>
      <w:lang w:eastAsia="ru-RU"/>
    </w:rPr>
  </w:style>
  <w:style w:type="character" w:styleId="Style15" w:customStyle="1">
    <w:name w:val="Тема примечания Знак"/>
    <w:basedOn w:val="Style14"/>
    <w:link w:val="ae"/>
    <w:qFormat/>
    <w:rsid w:val="00402087"/>
    <w:rPr>
      <w:rFonts w:ascii="Times New Roman" w:hAnsi="Times New Roman" w:eastAsia="Times New Roman" w:cs="Times New Roman"/>
      <w:b/>
      <w:bCs/>
      <w:sz w:val="20"/>
      <w:szCs w:val="20"/>
      <w:lang w:eastAsia="ru-RU"/>
    </w:rPr>
  </w:style>
  <w:style w:type="character" w:styleId="Appleconvertedspace" w:customStyle="1">
    <w:name w:val="apple-converted-space"/>
    <w:basedOn w:val="DefaultParagraphFont"/>
    <w:qFormat/>
    <w:rsid w:val="00402087"/>
    <w:rPr/>
  </w:style>
  <w:style w:type="character" w:styleId="Style16" w:customStyle="1">
    <w:name w:val="Абзац списка Знак"/>
    <w:basedOn w:val="DefaultParagraphFont"/>
    <w:link w:val="af0"/>
    <w:uiPriority w:val="34"/>
    <w:qFormat/>
    <w:rsid w:val="00402087"/>
    <w:rPr>
      <w:rFonts w:ascii="Times New Roman" w:hAnsi="Times New Roman" w:eastAsia="Times New Roman" w:cs="Times New Roman"/>
      <w:sz w:val="24"/>
      <w:szCs w:val="24"/>
      <w:lang w:eastAsia="ru-RU"/>
    </w:rPr>
  </w:style>
  <w:style w:type="character" w:styleId="7" w:customStyle="1">
    <w:name w:val="7 нумерация Знак"/>
    <w:basedOn w:val="DefaultParagraphFont"/>
    <w:link w:val="7"/>
    <w:qFormat/>
    <w:rsid w:val="00402087"/>
    <w:rPr>
      <w:rFonts w:ascii="Times New Roman" w:hAnsi="Times New Roman" w:eastAsia="" w:cs="Times New Roman" w:eastAsiaTheme="majorEastAsia"/>
      <w:iCs/>
      <w:color w:val="000000" w:themeColor="text1"/>
      <w:sz w:val="24"/>
      <w:szCs w:val="24"/>
      <w:lang w:eastAsia="ru-RU"/>
    </w:rPr>
  </w:style>
  <w:style w:type="character" w:styleId="9" w:customStyle="1">
    <w:name w:val="9 Заголовок без уровня Знак"/>
    <w:basedOn w:val="DefaultParagraphFont"/>
    <w:link w:val="9"/>
    <w:qFormat/>
    <w:rsid w:val="00402087"/>
    <w:rPr>
      <w:rFonts w:ascii="Times New Roman" w:hAnsi="Times New Roman" w:cs="Times New Roman"/>
      <w:b/>
      <w:sz w:val="24"/>
      <w:szCs w:val="24"/>
      <w:lang w:eastAsia="ru-RU"/>
    </w:rPr>
  </w:style>
  <w:style w:type="character" w:styleId="07" w:customStyle="1">
    <w:name w:val="07 Примечания Знак"/>
    <w:basedOn w:val="DefaultParagraphFont"/>
    <w:link w:val="07"/>
    <w:qFormat/>
    <w:rsid w:val="00402087"/>
    <w:rPr>
      <w:rFonts w:ascii="Times New Roman" w:hAnsi="Times New Roman" w:cs="Times New Roman"/>
      <w:bCs/>
      <w:iCs/>
      <w:sz w:val="20"/>
      <w:szCs w:val="24"/>
    </w:rPr>
  </w:style>
  <w:style w:type="character" w:styleId="08" w:customStyle="1">
    <w:name w:val="08 Примечания пункты Знак"/>
    <w:basedOn w:val="07"/>
    <w:link w:val="08"/>
    <w:qFormat/>
    <w:rsid w:val="00402087"/>
    <w:rPr>
      <w:rFonts w:ascii="Times New Roman" w:hAnsi="Times New Roman" w:cs="Times New Roman"/>
      <w:bCs/>
      <w:iCs/>
      <w:sz w:val="20"/>
      <w:szCs w:val="24"/>
    </w:rPr>
  </w:style>
  <w:style w:type="character" w:styleId="62" w:customStyle="1">
    <w:name w:val="6.2 примечание * Знак"/>
    <w:basedOn w:val="DefaultParagraphFont"/>
    <w:link w:val="62"/>
    <w:qFormat/>
    <w:rsid w:val="00402087"/>
    <w:rPr>
      <w:rFonts w:ascii="Times New Roman" w:hAnsi="Times New Roman" w:cs="Times New Roman"/>
      <w:sz w:val="20"/>
      <w:szCs w:val="20"/>
      <w:lang w:eastAsia="ru-RU"/>
    </w:rPr>
  </w:style>
  <w:style w:type="character" w:styleId="51" w:customStyle="1">
    <w:name w:val="5 Т1_Таб Знак"/>
    <w:basedOn w:val="DefaultParagraphFont"/>
    <w:link w:val="51"/>
    <w:qFormat/>
    <w:rsid w:val="00402087"/>
    <w:rPr>
      <w:rFonts w:ascii="Times New Roman" w:hAnsi="Times New Roman" w:cs="Times New Roman"/>
      <w:sz w:val="20"/>
      <w:szCs w:val="20"/>
      <w:lang w:eastAsia="ru-RU"/>
    </w:rPr>
  </w:style>
  <w:style w:type="character" w:styleId="010" w:customStyle="1">
    <w:name w:val="010 Список дефис Знак"/>
    <w:basedOn w:val="DefaultParagraphFont"/>
    <w:link w:val="010"/>
    <w:qFormat/>
    <w:rsid w:val="00402087"/>
    <w:rPr>
      <w:rFonts w:ascii="Times New Roman" w:hAnsi="Times New Roman" w:cs="Times New Roman"/>
      <w:color w:val="000000" w:themeColor="text1"/>
      <w:sz w:val="24"/>
      <w:szCs w:val="24"/>
    </w:rPr>
  </w:style>
  <w:style w:type="character" w:styleId="01" w:customStyle="1">
    <w:name w:val="01 обычный текст Знак"/>
    <w:basedOn w:val="DefaultParagraphFont"/>
    <w:link w:val="01"/>
    <w:qFormat/>
    <w:rsid w:val="00402087"/>
    <w:rPr>
      <w:rFonts w:ascii="Times New Roman" w:hAnsi="Times New Roman" w:cs="Times New Roman"/>
      <w:bCs/>
      <w:iCs/>
      <w:sz w:val="24"/>
      <w:szCs w:val="24"/>
    </w:rPr>
  </w:style>
  <w:style w:type="character" w:styleId="05" w:customStyle="1">
    <w:name w:val="05 таблицы название Знак"/>
    <w:basedOn w:val="01"/>
    <w:link w:val="05"/>
    <w:qFormat/>
    <w:rsid w:val="00402087"/>
    <w:rPr>
      <w:rFonts w:ascii="Times New Roman" w:hAnsi="Times New Roman" w:cs="Times New Roman"/>
      <w:bCs w:val="false"/>
      <w:iCs w:val="false"/>
      <w:sz w:val="24"/>
      <w:szCs w:val="28"/>
    </w:rPr>
  </w:style>
  <w:style w:type="character" w:styleId="15" w:customStyle="1">
    <w:name w:val="15 таблица Знак"/>
    <w:basedOn w:val="DefaultParagraphFont"/>
    <w:link w:val="15"/>
    <w:qFormat/>
    <w:rsid w:val="00402087"/>
    <w:rPr>
      <w:rFonts w:ascii="Times New Roman" w:hAnsi="Times New Roman" w:eastAsia="Times New Roman" w:cs="Times New Roman"/>
      <w:bCs/>
      <w:sz w:val="20"/>
      <w:lang w:eastAsia="ru-RU"/>
    </w:rPr>
  </w:style>
  <w:style w:type="character" w:styleId="42" w:customStyle="1">
    <w:name w:val="4 Заг_Таблицы Знак"/>
    <w:basedOn w:val="DefaultParagraphFont"/>
    <w:link w:val="41"/>
    <w:qFormat/>
    <w:rsid w:val="00402087"/>
    <w:rPr>
      <w:rFonts w:ascii="Times New Roman" w:hAnsi="Times New Roman" w:cs="Times New Roman"/>
      <w:b/>
      <w:sz w:val="24"/>
      <w:szCs w:val="24"/>
      <w:lang w:eastAsia="ru-RU"/>
    </w:rPr>
  </w:style>
  <w:style w:type="character" w:styleId="512" w:customStyle="1">
    <w:name w:val="5.1 Т2_Таб Знак"/>
    <w:basedOn w:val="51"/>
    <w:link w:val="512"/>
    <w:qFormat/>
    <w:rsid w:val="00402087"/>
    <w:rPr>
      <w:rFonts w:ascii="Times New Roman" w:hAnsi="Times New Roman" w:cs="Times New Roman"/>
      <w:sz w:val="20"/>
      <w:szCs w:val="20"/>
      <w:lang w:eastAsia="ru-RU"/>
    </w:rPr>
  </w:style>
  <w:style w:type="character" w:styleId="63" w:customStyle="1">
    <w:name w:val="6 Т3_примеч Знак"/>
    <w:basedOn w:val="51"/>
    <w:link w:val="63"/>
    <w:qFormat/>
    <w:rsid w:val="00402087"/>
    <w:rPr>
      <w:rFonts w:ascii="Times New Roman" w:hAnsi="Times New Roman" w:cs="Times New Roman"/>
      <w:sz w:val="20"/>
      <w:szCs w:val="20"/>
      <w:lang w:eastAsia="ru-RU"/>
    </w:rPr>
  </w:style>
  <w:style w:type="character" w:styleId="Style17" w:customStyle="1">
    <w:name w:val="Основной текст_"/>
    <w:basedOn w:val="DefaultParagraphFont"/>
    <w:link w:val="11"/>
    <w:uiPriority w:val="99"/>
    <w:qFormat/>
    <w:locked/>
    <w:rsid w:val="00402087"/>
    <w:rPr>
      <w:sz w:val="27"/>
      <w:szCs w:val="27"/>
      <w:shd w:fill="FFFFFF" w:val="clear"/>
    </w:rPr>
  </w:style>
  <w:style w:type="character" w:styleId="Style18" w:customStyle="1">
    <w:name w:val="Основной текст с отступом Знак"/>
    <w:basedOn w:val="DefaultParagraphFont"/>
    <w:link w:val="af5"/>
    <w:qFormat/>
    <w:rsid w:val="00402087"/>
    <w:rPr>
      <w:rFonts w:ascii="Times New Roman" w:hAnsi="Times New Roman" w:eastAsia="Times New Roman" w:cs="Times New Roman"/>
      <w:sz w:val="24"/>
      <w:szCs w:val="24"/>
      <w:lang w:eastAsia="ru-RU"/>
    </w:rPr>
  </w:style>
  <w:style w:type="character" w:styleId="Zakonspanusual11" w:customStyle="1">
    <w:name w:val="zakonspanusual11"/>
    <w:basedOn w:val="DefaultParagraphFont"/>
    <w:qFormat/>
    <w:rsid w:val="00402087"/>
    <w:rPr/>
  </w:style>
  <w:style w:type="character" w:styleId="HTML" w:customStyle="1">
    <w:name w:val="Стандартный HTML Знак"/>
    <w:basedOn w:val="DefaultParagraphFont"/>
    <w:link w:val="HTML"/>
    <w:uiPriority w:val="99"/>
    <w:qFormat/>
    <w:rsid w:val="00402087"/>
    <w:rPr>
      <w:rFonts w:ascii="Courier New" w:hAnsi="Courier New" w:eastAsia="Times New Roman" w:cs="Times New Roman"/>
      <w:color w:val="000000"/>
      <w:sz w:val="20"/>
      <w:szCs w:val="20"/>
    </w:rPr>
  </w:style>
  <w:style w:type="character" w:styleId="FontStyle11" w:customStyle="1">
    <w:name w:val="Font Style11"/>
    <w:qFormat/>
    <w:rsid w:val="00402087"/>
    <w:rPr>
      <w:rFonts w:ascii="Times New Roman" w:hAnsi="Times New Roman" w:cs="Times New Roman"/>
      <w:sz w:val="26"/>
      <w:szCs w:val="26"/>
    </w:rPr>
  </w:style>
  <w:style w:type="character" w:styleId="Docaccesstitle" w:customStyle="1">
    <w:name w:val="docaccess_title"/>
    <w:basedOn w:val="DefaultParagraphFont"/>
    <w:qFormat/>
    <w:rsid w:val="00402087"/>
    <w:rPr/>
  </w:style>
  <w:style w:type="character" w:styleId="S" w:customStyle="1">
    <w:name w:val="S_Обычный в таблице Знак"/>
    <w:link w:val="S0"/>
    <w:qFormat/>
    <w:locked/>
    <w:rsid w:val="00402087"/>
    <w:rPr>
      <w:sz w:val="24"/>
      <w:szCs w:val="24"/>
    </w:rPr>
  </w:style>
  <w:style w:type="character" w:styleId="Style19" w:customStyle="1">
    <w:name w:val="Таблица - Шапка Знак"/>
    <w:link w:val="-"/>
    <w:qFormat/>
    <w:rsid w:val="00402087"/>
    <w:rPr>
      <w:rFonts w:ascii="Times New Roman" w:hAnsi="Times New Roman" w:eastAsia="Times New Roman" w:cs="Times New Roman"/>
      <w:b/>
      <w:sz w:val="18"/>
      <w:szCs w:val="20"/>
      <w:lang w:eastAsia="ru-RU"/>
    </w:rPr>
  </w:style>
  <w:style w:type="character" w:styleId="TNR14" w:customStyle="1">
    <w:name w:val="TNR 14 Знак"/>
    <w:link w:val="TNR14"/>
    <w:qFormat/>
    <w:rsid w:val="00402087"/>
    <w:rPr>
      <w:rFonts w:ascii="Times New Roman" w:hAnsi="Times New Roman" w:eastAsia="Calibri" w:cs="Times New Roman"/>
      <w:sz w:val="28"/>
      <w:szCs w:val="28"/>
    </w:rPr>
  </w:style>
  <w:style w:type="character" w:styleId="Style20" w:customStyle="1">
    <w:name w:val="Списки Знак"/>
    <w:link w:val="a"/>
    <w:qFormat/>
    <w:rsid w:val="00402087"/>
    <w:rPr>
      <w:rFonts w:ascii="Times New Roman" w:hAnsi="Times New Roman" w:eastAsia="Calibri" w:cs="Times New Roman"/>
      <w:sz w:val="28"/>
      <w:szCs w:val="28"/>
    </w:rPr>
  </w:style>
  <w:style w:type="character" w:styleId="105pt0pt" w:customStyle="1">
    <w:name w:val="Основной текст + 10;5 pt;Интервал 0 pt"/>
    <w:basedOn w:val="Style17"/>
    <w:qFormat/>
    <w:rsid w:val="00402087"/>
    <w:rPr>
      <w:rFonts w:ascii="Times New Roman" w:hAnsi="Times New Roman" w:eastAsia="Times New Roman" w:cs="Times New Roman"/>
      <w:color w:val="000000"/>
      <w:spacing w:val="3"/>
      <w:w w:val="100"/>
      <w:sz w:val="21"/>
      <w:szCs w:val="21"/>
      <w:shd w:fill="FFFFFF" w:val="clear"/>
      <w:lang w:val="ru-RU" w:eastAsia="ru-RU" w:bidi="ru-RU"/>
    </w:rPr>
  </w:style>
  <w:style w:type="character" w:styleId="Style21" w:customStyle="1">
    <w:name w:val="Основной текст Знак"/>
    <w:basedOn w:val="DefaultParagraphFont"/>
    <w:link w:val="afa"/>
    <w:uiPriority w:val="99"/>
    <w:semiHidden/>
    <w:qFormat/>
    <w:rsid w:val="00245969"/>
    <w:rPr>
      <w:rFonts w:ascii="Times New Roman" w:hAnsi="Times New Roman" w:eastAsia="Times New Roman" w:cs="Times New Roman"/>
      <w:sz w:val="24"/>
      <w:szCs w:val="24"/>
      <w:lang w:eastAsia="ru-RU"/>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00000A"/>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00000A"/>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color w:val="00000A"/>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color w:val="00000A"/>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paragraph" w:styleId="Style22">
    <w:name w:val="Заголовок"/>
    <w:basedOn w:val="Normal"/>
    <w:next w:val="Style23"/>
    <w:qFormat/>
    <w:pPr>
      <w:keepNext/>
      <w:spacing w:before="240" w:after="120"/>
    </w:pPr>
    <w:rPr>
      <w:rFonts w:ascii="PT Astra Serif" w:hAnsi="PT Astra Serif" w:eastAsia="Microsoft YaHei" w:cs="Arial"/>
      <w:sz w:val="28"/>
      <w:szCs w:val="28"/>
    </w:rPr>
  </w:style>
  <w:style w:type="paragraph" w:styleId="Style23">
    <w:name w:val="Основной текст"/>
    <w:basedOn w:val="Normal"/>
    <w:link w:val="afb"/>
    <w:uiPriority w:val="99"/>
    <w:semiHidden/>
    <w:unhideWhenUsed/>
    <w:rsid w:val="00245969"/>
    <w:pPr>
      <w:spacing w:before="0" w:after="120"/>
    </w:pPr>
    <w:rPr/>
  </w:style>
  <w:style w:type="paragraph" w:styleId="Style24">
    <w:name w:val="Список"/>
    <w:basedOn w:val="Style23"/>
    <w:pPr/>
    <w:rPr>
      <w:rFonts w:ascii="PT Astra Serif" w:hAnsi="PT Astra Serif" w:cs="Arial"/>
      <w:sz w:val="24"/>
    </w:rPr>
  </w:style>
  <w:style w:type="paragraph" w:styleId="Style25">
    <w:name w:val="Название"/>
    <w:basedOn w:val="Normal"/>
    <w:qFormat/>
    <w:pPr>
      <w:suppressLineNumbers/>
      <w:spacing w:before="120" w:after="120"/>
    </w:pPr>
    <w:rPr>
      <w:rFonts w:ascii="PT Astra Serif" w:hAnsi="PT Astra Serif" w:cs="Arial"/>
      <w:i/>
      <w:iCs/>
      <w:sz w:val="24"/>
      <w:szCs w:val="24"/>
    </w:rPr>
  </w:style>
  <w:style w:type="paragraph" w:styleId="Style26">
    <w:name w:val="Указатель"/>
    <w:basedOn w:val="Normal"/>
    <w:qFormat/>
    <w:pPr>
      <w:suppressLineNumbers/>
    </w:pPr>
    <w:rPr>
      <w:rFonts w:ascii="PT Astra Serif" w:hAnsi="PT Astra Serif" w:cs="Arial"/>
      <w:sz w:val="24"/>
    </w:rPr>
  </w:style>
  <w:style w:type="paragraph" w:styleId="ConsPlusNonformat" w:customStyle="1">
    <w:name w:val="ConsPlusNonformat"/>
    <w:qFormat/>
    <w:rsid w:val="00402087"/>
    <w:pPr>
      <w:widowControl w:val="fals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BalloonText">
    <w:name w:val="Balloon Text"/>
    <w:basedOn w:val="Normal"/>
    <w:link w:val="a5"/>
    <w:qFormat/>
    <w:rsid w:val="00402087"/>
    <w:pPr/>
    <w:rPr>
      <w:rFonts w:ascii="Tahoma" w:hAnsi="Tahoma"/>
      <w:sz w:val="16"/>
      <w:szCs w:val="16"/>
    </w:rPr>
  </w:style>
  <w:style w:type="paragraph" w:styleId="Style27">
    <w:name w:val="Верхний колонтитул"/>
    <w:basedOn w:val="Normal"/>
    <w:link w:val="a7"/>
    <w:rsid w:val="00402087"/>
    <w:pPr>
      <w:tabs>
        <w:tab w:val="center" w:pos="4677" w:leader="none"/>
        <w:tab w:val="right" w:pos="9355" w:leader="none"/>
      </w:tabs>
    </w:pPr>
    <w:rPr/>
  </w:style>
  <w:style w:type="paragraph" w:styleId="Style28">
    <w:name w:val="Нижний колонтитул"/>
    <w:basedOn w:val="Normal"/>
    <w:link w:val="a9"/>
    <w:uiPriority w:val="99"/>
    <w:rsid w:val="00402087"/>
    <w:pPr>
      <w:tabs>
        <w:tab w:val="center" w:pos="4677" w:leader="none"/>
        <w:tab w:val="right" w:pos="9355" w:leader="none"/>
      </w:tabs>
    </w:pPr>
    <w:rPr/>
  </w:style>
  <w:style w:type="paragraph" w:styleId="Default" w:customStyle="1">
    <w:name w:val="Default"/>
    <w:qFormat/>
    <w:rsid w:val="00402087"/>
    <w:pPr>
      <w:widowControl/>
      <w:bidi w:val="0"/>
      <w:spacing w:lineRule="auto" w:line="240" w:before="0" w:after="0"/>
      <w:jc w:val="left"/>
    </w:pPr>
    <w:rPr>
      <w:rFonts w:ascii="Times New Roman" w:hAnsi="Times New Roman" w:eastAsia="Times New Roman" w:cs="Times New Roman"/>
      <w:color w:val="000000"/>
      <w:sz w:val="24"/>
      <w:szCs w:val="24"/>
      <w:lang w:val="ru-RU" w:eastAsia="ru-RU" w:bidi="ar-SA"/>
    </w:rPr>
  </w:style>
  <w:style w:type="paragraph" w:styleId="ConsPlusNormal" w:customStyle="1">
    <w:name w:val="ConsPlusNormal"/>
    <w:qFormat/>
    <w:rsid w:val="00402087"/>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Annotationtext">
    <w:name w:val="annotation text"/>
    <w:basedOn w:val="Normal"/>
    <w:link w:val="ad"/>
    <w:qFormat/>
    <w:rsid w:val="00402087"/>
    <w:pPr/>
    <w:rPr>
      <w:sz w:val="20"/>
      <w:szCs w:val="20"/>
    </w:rPr>
  </w:style>
  <w:style w:type="paragraph" w:styleId="Annotationsubject">
    <w:name w:val="annotation subject"/>
    <w:basedOn w:val="Annotationtext"/>
    <w:link w:val="af"/>
    <w:qFormat/>
    <w:rsid w:val="00402087"/>
    <w:pPr/>
    <w:rPr>
      <w:b/>
      <w:bCs/>
    </w:rPr>
  </w:style>
  <w:style w:type="paragraph" w:styleId="S1" w:customStyle="1">
    <w:name w:val="s_1"/>
    <w:basedOn w:val="Normal"/>
    <w:qFormat/>
    <w:rsid w:val="00402087"/>
    <w:pPr>
      <w:spacing w:beforeAutospacing="1" w:afterAutospacing="1"/>
    </w:pPr>
    <w:rPr/>
  </w:style>
  <w:style w:type="paragraph" w:styleId="S22" w:customStyle="1">
    <w:name w:val="s_22"/>
    <w:basedOn w:val="Normal"/>
    <w:qFormat/>
    <w:rsid w:val="00402087"/>
    <w:pPr>
      <w:spacing w:beforeAutospacing="1" w:afterAutospacing="1"/>
    </w:pPr>
    <w:rPr/>
  </w:style>
  <w:style w:type="paragraph" w:styleId="ListParagraph">
    <w:name w:val="List Paragraph"/>
    <w:basedOn w:val="Normal"/>
    <w:link w:val="af1"/>
    <w:uiPriority w:val="99"/>
    <w:qFormat/>
    <w:rsid w:val="00402087"/>
    <w:pPr>
      <w:spacing w:before="0" w:after="0"/>
      <w:ind w:left="720" w:hanging="0"/>
      <w:contextualSpacing/>
    </w:pPr>
    <w:rPr/>
  </w:style>
  <w:style w:type="paragraph" w:styleId="Style29" w:customStyle="1">
    <w:name w:val="приложения рнгп"/>
    <w:basedOn w:val="2"/>
    <w:autoRedefine/>
    <w:qFormat/>
    <w:rsid w:val="00012b3d"/>
    <w:pPr>
      <w:keepNext/>
      <w:keepLines w:val="false"/>
      <w:widowControl w:val="false"/>
      <w:tabs>
        <w:tab w:val="left" w:pos="992" w:leader="none"/>
      </w:tabs>
      <w:suppressAutoHyphens w:val="true"/>
      <w:spacing w:lineRule="auto" w:line="276" w:before="0" w:after="0"/>
      <w:ind w:left="4253" w:hanging="0"/>
      <w:jc w:val="right"/>
    </w:pPr>
    <w:rPr>
      <w:rFonts w:ascii="Times New Roman" w:hAnsi="Times New Roman" w:eastAsia="Times New Roman" w:cs="Times New Roman"/>
      <w:bCs w:val="false"/>
      <w:color w:val="0000FF"/>
      <w:sz w:val="24"/>
      <w:szCs w:val="24"/>
      <w:lang w:eastAsia="en-US"/>
    </w:rPr>
  </w:style>
  <w:style w:type="paragraph" w:styleId="71" w:customStyle="1">
    <w:name w:val="7 нумерация"/>
    <w:basedOn w:val="ListParagraph"/>
    <w:link w:val="70"/>
    <w:qFormat/>
    <w:rsid w:val="00402087"/>
    <w:pPr>
      <w:spacing w:lineRule="auto" w:line="276"/>
      <w:jc w:val="both"/>
    </w:pPr>
    <w:rPr>
      <w:rFonts w:eastAsia="" w:eastAsiaTheme="majorEastAsia"/>
      <w:iCs/>
      <w:color w:val="000000" w:themeColor="text1"/>
    </w:rPr>
  </w:style>
  <w:style w:type="paragraph" w:styleId="91" w:customStyle="1">
    <w:name w:val="9 Заголовок без уровня"/>
    <w:basedOn w:val="Normal"/>
    <w:link w:val="90"/>
    <w:qFormat/>
    <w:rsid w:val="00402087"/>
    <w:pPr>
      <w:spacing w:lineRule="auto" w:line="276" w:before="240" w:after="120"/>
      <w:ind w:firstLine="567"/>
      <w:jc w:val="both"/>
    </w:pPr>
    <w:rPr>
      <w:rFonts w:eastAsia="Calibri" w:eastAsiaTheme="minorHAnsi"/>
      <w:b/>
    </w:rPr>
  </w:style>
  <w:style w:type="paragraph" w:styleId="071" w:customStyle="1">
    <w:name w:val="07 Примечания"/>
    <w:basedOn w:val="Normal"/>
    <w:link w:val="070"/>
    <w:qFormat/>
    <w:rsid w:val="00402087"/>
    <w:pPr>
      <w:spacing w:before="120" w:after="0"/>
      <w:jc w:val="both"/>
    </w:pPr>
    <w:rPr>
      <w:rFonts w:eastAsia="Calibri" w:eastAsiaTheme="minorHAnsi"/>
      <w:bCs/>
      <w:iCs/>
      <w:sz w:val="20"/>
      <w:lang w:eastAsia="en-US"/>
    </w:rPr>
  </w:style>
  <w:style w:type="paragraph" w:styleId="081" w:customStyle="1">
    <w:name w:val="08 Примечания пункты"/>
    <w:basedOn w:val="071"/>
    <w:link w:val="080"/>
    <w:qFormat/>
    <w:rsid w:val="00402087"/>
    <w:pPr>
      <w:spacing w:before="0" w:after="0"/>
      <w:ind w:firstLine="284"/>
    </w:pPr>
    <w:rPr/>
  </w:style>
  <w:style w:type="paragraph" w:styleId="621" w:customStyle="1">
    <w:name w:val="6.2 примечание *"/>
    <w:basedOn w:val="Normal"/>
    <w:link w:val="620"/>
    <w:qFormat/>
    <w:rsid w:val="00402087"/>
    <w:pPr>
      <w:spacing w:before="120" w:after="0"/>
      <w:jc w:val="both"/>
    </w:pPr>
    <w:rPr>
      <w:rFonts w:eastAsia="Calibri" w:eastAsiaTheme="minorHAnsi"/>
      <w:sz w:val="20"/>
      <w:szCs w:val="20"/>
    </w:rPr>
  </w:style>
  <w:style w:type="paragraph" w:styleId="511" w:customStyle="1">
    <w:name w:val="5 Т1_Таб"/>
    <w:basedOn w:val="Normal"/>
    <w:link w:val="510"/>
    <w:qFormat/>
    <w:rsid w:val="00402087"/>
    <w:pPr/>
    <w:rPr>
      <w:rFonts w:eastAsia="Calibri" w:eastAsiaTheme="minorHAnsi"/>
      <w:sz w:val="20"/>
      <w:szCs w:val="20"/>
    </w:rPr>
  </w:style>
  <w:style w:type="paragraph" w:styleId="0101" w:customStyle="1">
    <w:name w:val="010 Список дефис"/>
    <w:next w:val="Normal"/>
    <w:link w:val="0100"/>
    <w:qFormat/>
    <w:rsid w:val="00402087"/>
    <w:pPr>
      <w:widowControl/>
      <w:bidi w:val="0"/>
      <w:spacing w:lineRule="auto" w:line="276" w:before="0" w:after="0"/>
      <w:ind w:left="0" w:firstLine="709"/>
      <w:jc w:val="both"/>
    </w:pPr>
    <w:rPr>
      <w:rFonts w:ascii="Times New Roman" w:hAnsi="Times New Roman" w:eastAsia="Calibri" w:cs="Times New Roman"/>
      <w:color w:val="000000" w:themeColor="text1"/>
      <w:sz w:val="24"/>
      <w:szCs w:val="24"/>
      <w:lang w:val="ru-RU" w:eastAsia="en-US" w:bidi="ar-SA"/>
    </w:rPr>
  </w:style>
  <w:style w:type="paragraph" w:styleId="011" w:customStyle="1">
    <w:name w:val="01 обычный текст"/>
    <w:link w:val="011"/>
    <w:qFormat/>
    <w:rsid w:val="00402087"/>
    <w:pPr>
      <w:widowControl/>
      <w:bidi w:val="0"/>
      <w:spacing w:lineRule="auto" w:line="240" w:before="0" w:after="0"/>
      <w:ind w:firstLine="709"/>
      <w:jc w:val="both"/>
    </w:pPr>
    <w:rPr>
      <w:rFonts w:ascii="Times New Roman" w:hAnsi="Times New Roman" w:eastAsia="Calibri" w:cs="Times New Roman" w:eastAsiaTheme="minorHAnsi"/>
      <w:bCs/>
      <w:iCs/>
      <w:color w:val="00000A"/>
      <w:sz w:val="24"/>
      <w:szCs w:val="24"/>
      <w:lang w:val="ru-RU" w:eastAsia="en-US" w:bidi="ar-SA"/>
    </w:rPr>
  </w:style>
  <w:style w:type="paragraph" w:styleId="051" w:customStyle="1">
    <w:name w:val="05 таблицы название"/>
    <w:link w:val="050"/>
    <w:qFormat/>
    <w:rsid w:val="00402087"/>
    <w:pPr>
      <w:widowControl/>
      <w:bidi w:val="0"/>
      <w:spacing w:lineRule="auto" w:line="240" w:before="240" w:after="120"/>
      <w:jc w:val="right"/>
    </w:pPr>
    <w:rPr>
      <w:rFonts w:ascii="Times New Roman" w:hAnsi="Times New Roman" w:eastAsia="Calibri" w:cs="Times New Roman" w:eastAsiaTheme="minorHAnsi"/>
      <w:color w:val="00000A"/>
      <w:sz w:val="24"/>
      <w:szCs w:val="28"/>
      <w:lang w:val="ru-RU" w:eastAsia="en-US" w:bidi="ar-SA"/>
    </w:rPr>
  </w:style>
  <w:style w:type="paragraph" w:styleId="151" w:customStyle="1">
    <w:name w:val="15 таблица"/>
    <w:basedOn w:val="Normal"/>
    <w:link w:val="150"/>
    <w:qFormat/>
    <w:rsid w:val="00402087"/>
    <w:pPr>
      <w:widowControl w:val="false"/>
      <w:suppressAutoHyphens w:val="true"/>
      <w:spacing w:lineRule="auto" w:line="235"/>
      <w:ind w:left="57" w:hanging="0"/>
      <w:jc w:val="both"/>
    </w:pPr>
    <w:rPr>
      <w:bCs/>
      <w:sz w:val="20"/>
      <w:szCs w:val="22"/>
    </w:rPr>
  </w:style>
  <w:style w:type="paragraph" w:styleId="43" w:customStyle="1">
    <w:name w:val="4 Заг_Таблицы"/>
    <w:basedOn w:val="Normal"/>
    <w:link w:val="42"/>
    <w:qFormat/>
    <w:rsid w:val="00402087"/>
    <w:pPr>
      <w:jc w:val="center"/>
    </w:pPr>
    <w:rPr>
      <w:rFonts w:eastAsia="Calibri" w:eastAsiaTheme="minorHAnsi"/>
      <w:b/>
    </w:rPr>
  </w:style>
  <w:style w:type="paragraph" w:styleId="5121" w:customStyle="1">
    <w:name w:val="5.1 Т2_Таб"/>
    <w:basedOn w:val="511"/>
    <w:link w:val="5120"/>
    <w:qFormat/>
    <w:rsid w:val="00402087"/>
    <w:pPr>
      <w:jc w:val="center"/>
    </w:pPr>
    <w:rPr/>
  </w:style>
  <w:style w:type="paragraph" w:styleId="10" w:customStyle="1">
    <w:name w:val="Табличный_слева_10"/>
    <w:basedOn w:val="Normal"/>
    <w:qFormat/>
    <w:rsid w:val="00402087"/>
    <w:pPr/>
    <w:rPr>
      <w:sz w:val="20"/>
    </w:rPr>
  </w:style>
  <w:style w:type="paragraph" w:styleId="631" w:customStyle="1">
    <w:name w:val="6 Т3_примеч"/>
    <w:basedOn w:val="511"/>
    <w:link w:val="630"/>
    <w:qFormat/>
    <w:rsid w:val="00402087"/>
    <w:pPr/>
    <w:rPr/>
  </w:style>
  <w:style w:type="paragraph" w:styleId="12" w:customStyle="1">
    <w:name w:val="Основной текст1"/>
    <w:basedOn w:val="Normal"/>
    <w:link w:val="af4"/>
    <w:uiPriority w:val="99"/>
    <w:qFormat/>
    <w:rsid w:val="00402087"/>
    <w:pPr>
      <w:widowControl w:val="false"/>
      <w:shd w:val="clear" w:color="auto" w:fill="FFFFFF"/>
      <w:spacing w:lineRule="exact" w:line="326"/>
    </w:pPr>
    <w:rPr>
      <w:rFonts w:ascii="Calibri" w:hAnsi="Calibri" w:eastAsia="Calibri" w:cs="" w:asciiTheme="minorHAnsi" w:cstheme="minorBidi" w:eastAsiaTheme="minorHAnsi" w:hAnsiTheme="minorHAnsi"/>
      <w:sz w:val="27"/>
      <w:szCs w:val="27"/>
      <w:lang w:eastAsia="en-US"/>
    </w:rPr>
  </w:style>
  <w:style w:type="paragraph" w:styleId="Style30">
    <w:name w:val="Основной текст с отступом"/>
    <w:basedOn w:val="Normal"/>
    <w:link w:val="af6"/>
    <w:rsid w:val="00402087"/>
    <w:pPr>
      <w:spacing w:before="0" w:after="120"/>
      <w:ind w:left="283" w:hanging="0"/>
    </w:pPr>
    <w:rPr/>
  </w:style>
  <w:style w:type="paragraph" w:styleId="Zakonplink" w:customStyle="1">
    <w:name w:val="zakonplink"/>
    <w:basedOn w:val="Normal"/>
    <w:qFormat/>
    <w:rsid w:val="00402087"/>
    <w:pPr>
      <w:spacing w:beforeAutospacing="1" w:afterAutospacing="1"/>
    </w:pPr>
    <w:rPr/>
  </w:style>
  <w:style w:type="paragraph" w:styleId="NormalWeb">
    <w:name w:val="Normal (Web)"/>
    <w:basedOn w:val="Normal"/>
    <w:qFormat/>
    <w:rsid w:val="00402087"/>
    <w:pPr>
      <w:spacing w:beforeAutospacing="1" w:afterAutospacing="1"/>
    </w:pPr>
    <w:rPr>
      <w:rFonts w:ascii="Arial" w:hAnsi="Arial" w:cs="Arial"/>
    </w:rPr>
  </w:style>
  <w:style w:type="paragraph" w:styleId="HTMLPreformatted">
    <w:name w:val="HTML Preformatted"/>
    <w:basedOn w:val="Normal"/>
    <w:link w:val="HTML0"/>
    <w:uiPriority w:val="99"/>
    <w:qFormat/>
    <w:rsid w:val="0040208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olor w:val="000000"/>
      <w:sz w:val="20"/>
      <w:szCs w:val="20"/>
    </w:rPr>
  </w:style>
  <w:style w:type="paragraph" w:styleId="ConsPlusTitle" w:customStyle="1">
    <w:name w:val="ConsPlusTitle"/>
    <w:qFormat/>
    <w:rsid w:val="00402087"/>
    <w:pPr>
      <w:widowControl w:val="false"/>
      <w:bidi w:val="0"/>
      <w:spacing w:lineRule="auto" w:line="240" w:before="0" w:after="0"/>
      <w:jc w:val="left"/>
    </w:pPr>
    <w:rPr>
      <w:rFonts w:ascii="Calibri" w:hAnsi="Calibri" w:eastAsia="Times New Roman" w:cs="Calibri" w:asciiTheme="minorHAnsi" w:hAnsiTheme="minorHAnsi"/>
      <w:b/>
      <w:color w:val="00000A"/>
      <w:sz w:val="24"/>
      <w:szCs w:val="20"/>
      <w:lang w:val="ru-RU" w:eastAsia="ru-RU" w:bidi="ar-SA"/>
    </w:rPr>
  </w:style>
  <w:style w:type="paragraph" w:styleId="S2" w:customStyle="1">
    <w:name w:val="S_Обычный в таблице"/>
    <w:basedOn w:val="Normal"/>
    <w:link w:val="S"/>
    <w:qFormat/>
    <w:rsid w:val="00402087"/>
    <w:pPr>
      <w:jc w:val="center"/>
    </w:pPr>
    <w:rPr>
      <w:rFonts w:ascii="Calibri" w:hAnsi="Calibri" w:eastAsia="Calibri" w:cs="" w:asciiTheme="minorHAnsi" w:cstheme="minorBidi" w:eastAsiaTheme="minorHAnsi" w:hAnsiTheme="minorHAnsi"/>
      <w:lang w:eastAsia="en-US"/>
    </w:rPr>
  </w:style>
  <w:style w:type="paragraph" w:styleId="Caption">
    <w:name w:val="caption"/>
    <w:basedOn w:val="Normal"/>
    <w:next w:val="Normal"/>
    <w:uiPriority w:val="35"/>
    <w:unhideWhenUsed/>
    <w:qFormat/>
    <w:rsid w:val="00402087"/>
    <w:pPr>
      <w:spacing w:before="0" w:after="200"/>
    </w:pPr>
    <w:rPr>
      <w:i/>
      <w:iCs/>
      <w:color w:val="1F497D" w:themeColor="text2"/>
      <w:sz w:val="18"/>
      <w:szCs w:val="18"/>
    </w:rPr>
  </w:style>
  <w:style w:type="paragraph" w:styleId="TR9" w:customStyle="1">
    <w:name w:val="Таблица - TR9 центр"/>
    <w:basedOn w:val="Normal"/>
    <w:qFormat/>
    <w:rsid w:val="00402087"/>
    <w:pPr>
      <w:widowControl w:val="false"/>
      <w:jc w:val="center"/>
    </w:pPr>
    <w:rPr>
      <w:sz w:val="18"/>
      <w:szCs w:val="20"/>
    </w:rPr>
  </w:style>
  <w:style w:type="paragraph" w:styleId="Style31" w:customStyle="1">
    <w:name w:val="Таблица - Шапка"/>
    <w:basedOn w:val="Normal"/>
    <w:link w:val="-0"/>
    <w:qFormat/>
    <w:rsid w:val="00402087"/>
    <w:pPr>
      <w:widowControl w:val="false"/>
      <w:jc w:val="center"/>
    </w:pPr>
    <w:rPr>
      <w:b/>
      <w:sz w:val="18"/>
      <w:szCs w:val="20"/>
    </w:rPr>
  </w:style>
  <w:style w:type="paragraph" w:styleId="TR91" w:customStyle="1">
    <w:name w:val="Таблица - TR9 слева"/>
    <w:basedOn w:val="Normal"/>
    <w:qFormat/>
    <w:rsid w:val="00402087"/>
    <w:pPr>
      <w:widowControl w:val="false"/>
    </w:pPr>
    <w:rPr>
      <w:color w:val="000000"/>
      <w:sz w:val="18"/>
      <w:szCs w:val="20"/>
    </w:rPr>
  </w:style>
  <w:style w:type="paragraph" w:styleId="TNR141" w:customStyle="1">
    <w:name w:val="TNR 14"/>
    <w:basedOn w:val="Normal"/>
    <w:link w:val="TNR140"/>
    <w:qFormat/>
    <w:rsid w:val="00402087"/>
    <w:pPr>
      <w:spacing w:lineRule="auto" w:line="360"/>
      <w:ind w:firstLine="708"/>
      <w:jc w:val="both"/>
    </w:pPr>
    <w:rPr>
      <w:rFonts w:eastAsia="Calibri"/>
      <w:sz w:val="28"/>
      <w:szCs w:val="28"/>
      <w:lang w:eastAsia="en-US"/>
    </w:rPr>
  </w:style>
  <w:style w:type="paragraph" w:styleId="Style32" w:customStyle="1">
    <w:name w:val="Списки"/>
    <w:basedOn w:val="TNR141"/>
    <w:link w:val="af9"/>
    <w:qFormat/>
    <w:rsid w:val="00402087"/>
    <w:pPr/>
    <w:rPr/>
  </w:style>
  <w:style w:type="paragraph" w:styleId="22" w:customStyle="1">
    <w:name w:val="Основной текст2"/>
    <w:basedOn w:val="Normal"/>
    <w:qFormat/>
    <w:rsid w:val="00402087"/>
    <w:pPr>
      <w:widowControl w:val="false"/>
      <w:shd w:val="clear" w:color="auto" w:fill="FFFFFF"/>
      <w:spacing w:lineRule="exact" w:line="322" w:before="300" w:after="600"/>
      <w:jc w:val="both"/>
    </w:pPr>
    <w:rPr>
      <w:spacing w:val="2"/>
      <w:sz w:val="22"/>
      <w:szCs w:val="22"/>
      <w:lang w:eastAsia="en-US"/>
    </w:rPr>
  </w:style>
  <w:style w:type="paragraph" w:styleId="ConsPlusDocList" w:customStyle="1">
    <w:name w:val="ConsPlusDocList"/>
    <w:uiPriority w:val="99"/>
    <w:qFormat/>
    <w:rsid w:val="00ea3adb"/>
    <w:pPr>
      <w:widowControl w:val="false"/>
      <w:bidi w:val="0"/>
      <w:spacing w:lineRule="auto" w:line="240" w:before="0" w:after="0"/>
      <w:jc w:val="left"/>
    </w:pPr>
    <w:rPr>
      <w:rFonts w:ascii="Tahoma" w:hAnsi="Tahoma" w:eastAsia="" w:cs="Tahoma" w:eastAsiaTheme="minorEastAsia"/>
      <w:color w:val="00000A"/>
      <w:sz w:val="18"/>
      <w:szCs w:val="18"/>
      <w:lang w:val="ru-RU" w:eastAsia="ru-RU" w:bidi="ar-SA"/>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2"/>
    <w:uiPriority w:val="39"/>
    <w:rsid w:val="0040208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Application>LibreOffice/5.0.4.2$Windows_x86 LibreOffice_project/2b9802c1994aa0b7dc6079e128979269cf95bc78</Application>
  <Paragraphs>309</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2020-03-13T16:52:00Z</dcterms:created>
  <dc:creator>RePack by Diakov</dc:creator>
  <dc:language>ru-RU</dc:language>
  <cp:lastPrinted>2020-09-23T10:08:33Z</cp:lastPrinted>
  <dcterms:modified xsi:type="dcterms:W3CDTF">2020-09-28T16:27:09Z</dcterms:modified>
  <cp:revision>51</cp:revision>
  <dc:title>"Градостроительный кодекс Российской Федерации" от 29.12.2004 N 190-ФЗ(ред. от 27.12.2019)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4019.00.23</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