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7E3271" w:rsidRPr="00F718FA" w:rsidTr="00280704">
        <w:trPr>
          <w:trHeight w:hRule="exact" w:val="2701"/>
        </w:trPr>
        <w:tc>
          <w:tcPr>
            <w:tcW w:w="8834" w:type="dxa"/>
          </w:tcPr>
          <w:p w:rsidR="007E3271" w:rsidRPr="00F718FA" w:rsidRDefault="007E3271" w:rsidP="0028070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7E3271" w:rsidRPr="00F718FA" w:rsidRDefault="007E3271" w:rsidP="0028070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A67FD59" wp14:editId="626F175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7E3271" w:rsidRPr="00F718FA" w:rsidRDefault="007E3271" w:rsidP="00280704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7E3271" w:rsidRPr="00F718FA" w:rsidRDefault="007E3271" w:rsidP="0028070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7E3271" w:rsidRPr="00F718FA" w:rsidRDefault="007E3271" w:rsidP="00280704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</w:t>
            </w:r>
            <w:r w:rsidR="00E23791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 w:rsidR="00E23791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марта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2016года</w:t>
            </w:r>
          </w:p>
          <w:p w:rsidR="007E3271" w:rsidRPr="00F718FA" w:rsidRDefault="007E3271" w:rsidP="0028070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7E3271" w:rsidRPr="00F718FA" w:rsidRDefault="007E3271" w:rsidP="007E3271">
      <w:pPr>
        <w:keepNext/>
        <w:keepLines/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                                                                                                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7E3271" w:rsidRPr="00F718FA" w:rsidRDefault="007E3271" w:rsidP="007E327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7E3271" w:rsidRPr="00F718FA" w:rsidRDefault="007E3271" w:rsidP="007E3271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F65934">
        <w:rPr>
          <w:rFonts w:ascii="Times New Roman" w:eastAsia="Lucida Sans Unicode" w:hAnsi="Times New Roman" w:cs="Tahoma"/>
          <w:b/>
          <w:kern w:val="1"/>
          <w:sz w:val="28"/>
          <w:szCs w:val="28"/>
        </w:rPr>
        <w:t>Тимерсянское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сельское поселение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»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Цильнинского района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 w:rsidR="009E7D45">
        <w:rPr>
          <w:rFonts w:ascii="Times New Roman" w:eastAsia="Lucida Sans Unicode" w:hAnsi="Times New Roman" w:cs="Tahoma"/>
          <w:b/>
          <w:kern w:val="1"/>
          <w:sz w:val="28"/>
          <w:szCs w:val="28"/>
        </w:rPr>
        <w:t>8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1E257E">
        <w:rPr>
          <w:rFonts w:ascii="Times New Roman" w:eastAsia="Lucida Sans Unicode" w:hAnsi="Times New Roman" w:cs="Tahoma"/>
          <w:b/>
          <w:kern w:val="1"/>
          <w:sz w:val="28"/>
          <w:szCs w:val="28"/>
        </w:rPr>
        <w:t>3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7E3271" w:rsidRPr="00082630" w:rsidRDefault="007E3271" w:rsidP="000826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7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37"/>
        <w:gridCol w:w="6582"/>
        <w:gridCol w:w="1696"/>
        <w:gridCol w:w="6364"/>
      </w:tblGrid>
      <w:tr w:rsidR="007E3271" w:rsidRPr="00082630" w:rsidTr="00082630">
        <w:trPr>
          <w:tblHeader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 место проведения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«Цильнинский район», местах и времени проведения профилактических мероприятий (сходов граждан, приёме граждан, тематических лекций и т.д.).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За неделю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до проведения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 МО «Цильнинский район», администрация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«Единого дня профилактики правонарушений» на территории МО «Цильнинский район»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 обсуждение предстоящих мероприятий;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 создание рабочих групп;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 расстановка сил и средств (здание администрации)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 инструктаж о мерах личной безопасности.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(Цильнинский район с. Большое Нагаткино, ул.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, д.4)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район», инспекция УФСИН России по Цильнинскому району*,    ОМВД России по Цильнинскому району*, КПДН и ЗП  администрации МО «Цильнинский район»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Главного управления труда, занятости и социального благополучия Ульяновской области по Цильнинскому району,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7E3271" w:rsidRPr="00082630" w:rsidTr="00082630">
        <w:trPr>
          <w:trHeight w:val="1004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BF1FAB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Книжная выставка «Тебе о праве – право о тебе»</w:t>
            </w:r>
          </w:p>
          <w:p w:rsidR="00BF1FAB" w:rsidRPr="00082630" w:rsidRDefault="00BF1FAB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Работа «горячей линии» по вопросам мер социальной поддержки(село Большое Нагаткино,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, дом 18)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району,  Комплексный центр социального обслуживания населения</w:t>
            </w:r>
          </w:p>
        </w:tc>
      </w:tr>
      <w:tr w:rsidR="007E3271" w:rsidRPr="00082630" w:rsidTr="00082630">
        <w:trPr>
          <w:trHeight w:val="1707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й продукции несовершеннолетним(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*,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   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1E257E" w:rsidRPr="00082630" w:rsidTr="00082630">
        <w:trPr>
          <w:trHeight w:val="1707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району*, народная дружина  МО «Тимерсянское сельское поселение»*</w:t>
            </w:r>
          </w:p>
        </w:tc>
      </w:tr>
      <w:tr w:rsidR="004E3F88" w:rsidRPr="00082630" w:rsidTr="00082630">
        <w:trPr>
          <w:trHeight w:val="1707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лиц, состоящих на профилактических учетах в органах внутренних дел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КПДН и ЗП администрации МО «Цильнинский район», Департамент Главного управления труда, занятости и социального благополучия Ульяновской области по Цильнинскому району *, ПЧ-113* Ульяновской области, ОМВД России по Цильнинскому району*, добровольная пожарная дружина*, администрация  МО «Тимерсянское сельское поселение»*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недопущению нарушений правил дорожного движения водителями и пешеходами 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9.00-21.00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ОГИБДД ОМВД России по Цильнинскому району*,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BF1FAB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«Здоровье-родник жизни!»(библиотека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1FAB" w:rsidRPr="0008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BF1FAB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A07187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району*,  Комплексный центр социального обслуживания населения</w:t>
            </w:r>
          </w:p>
        </w:tc>
      </w:tr>
      <w:tr w:rsidR="00DF3C58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 гражданам по вопросам социальной поддержки населения(с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ольшое Нагаткино,ул.Садовая,д.18)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10.00-15.00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району*</w:t>
            </w:r>
          </w:p>
        </w:tc>
      </w:tr>
      <w:tr w:rsidR="00A07187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Выездное з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аседание комиссии по делам несовершеннолетних и защите их прав  на тему: «Ранняя профилактика семейного неблагополучия» с приглашением семей состоящих на учете в органах и учреждениях системы профилактики (администрация поселения)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КПДН и ЗП администрации МО «Цильнинский район»</w:t>
            </w:r>
          </w:p>
        </w:tc>
      </w:tr>
      <w:tr w:rsidR="004E3F88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по предоставлению ежегодной денежной  компенсации  расходов на оплату путевки; ЕДК на оплату ЖКУ  многодетным семьям и педагогическим работникам. (с.Большое Нагаткино,ул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адовая,д.18)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10.00-16.00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3F88" w:rsidRPr="00082630" w:rsidRDefault="004E3F8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Департамент Главного управления труда, занятости и социального благополучия Ульяновской области по Цильнинскому району*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BF1FAB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Выставка фотографий, детских рисунков «Наркотикам скажем « нет!»</w:t>
            </w:r>
          </w:p>
          <w:p w:rsidR="00452B69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Прием населения по личным вопроса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поселение»*,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нардам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ахматам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 интеллектуальные игры</w:t>
            </w:r>
          </w:p>
          <w:p w:rsidR="00452B69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(социокультурный центр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1E257E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под девизом</w:t>
            </w:r>
          </w:p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"Без  законов нам нельзя - они лучшие друзья!!!"</w:t>
            </w:r>
          </w:p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(СДК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57E" w:rsidRPr="00082630" w:rsidRDefault="001E257E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05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30505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30505" w:rsidRPr="00082630" w:rsidRDefault="00B30505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Урок налоговой грамотности для взрослых «Твой личный кабинет» (социокультурный центр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30505" w:rsidRPr="00082630" w:rsidRDefault="00B30505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505" w:rsidRPr="00082630" w:rsidRDefault="00B30505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Районная служба налоговой помощи,</w:t>
            </w:r>
            <w:r w:rsidR="009E23BE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257E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ИФНС РФ №2 </w:t>
            </w:r>
            <w:proofErr w:type="gramStart"/>
            <w:r w:rsidR="001E257E" w:rsidRPr="00082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1E257E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</w:t>
            </w:r>
            <w:proofErr w:type="spellStart"/>
            <w:r w:rsidR="001E257E" w:rsidRPr="00082630">
              <w:rPr>
                <w:rFonts w:ascii="Times New Roman" w:hAnsi="Times New Roman" w:cs="Times New Roman"/>
                <w:sz w:val="28"/>
                <w:szCs w:val="28"/>
              </w:rPr>
              <w:t>оласти</w:t>
            </w:r>
            <w:proofErr w:type="spellEnd"/>
            <w:r w:rsidR="001E257E" w:rsidRPr="0008263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2B69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шашкам 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нтеллектуальная игра</w:t>
            </w:r>
          </w:p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(СДК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«Правильного пива не бывает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  <w:p w:rsidR="00452B69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(СДК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2B69" w:rsidRPr="0008263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452B69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«Цильнинский район»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стране дорожных знаков»</w:t>
            </w:r>
          </w:p>
          <w:p w:rsidR="00A07187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району*,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Урок антинаркотической направленности «Твой поступок – твое будущее» 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A07187" w:rsidRPr="000826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A07187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району*,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видеоурока«Профилактика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» 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району*, КПДН и ЗП администрации МО «Цильнинский район»</w:t>
            </w:r>
          </w:p>
        </w:tc>
      </w:tr>
      <w:tr w:rsidR="00DF3C58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«Курить, здоровью вредить» - игра- путешествие с использованием ИКТ(школа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505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2.30-13.00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району*, КПДН и ЗП администрации МО «Цильнинский район»</w:t>
            </w:r>
          </w:p>
        </w:tc>
      </w:tr>
      <w:tr w:rsidR="007E3271" w:rsidRPr="00082630" w:rsidTr="00082630">
        <w:trPr>
          <w:trHeight w:val="441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Викторина «В поисках страны здоровья»</w:t>
            </w:r>
          </w:p>
          <w:p w:rsidR="00DF3C58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району*, КПДН и ЗП администрации МО «Цильнинский район»</w:t>
            </w:r>
          </w:p>
        </w:tc>
      </w:tr>
      <w:tr w:rsidR="007E3271" w:rsidRPr="00082630" w:rsidTr="00082630">
        <w:trPr>
          <w:trHeight w:val="622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полиции «Административная и уголовная ответственность несовершеннолетних»</w:t>
            </w:r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(школа ,</w:t>
            </w:r>
            <w:proofErr w:type="spellStart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>редние</w:t>
            </w:r>
            <w:proofErr w:type="spellEnd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8D3973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13.40-14.25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3271" w:rsidRPr="00082630" w:rsidRDefault="00DF3C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</w:t>
            </w:r>
          </w:p>
        </w:tc>
      </w:tr>
      <w:tr w:rsidR="008D3973" w:rsidRPr="00082630" w:rsidTr="00082630">
        <w:trPr>
          <w:trHeight w:val="70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«Здоровый образ жизни – основа успешной жизнедеятельности человека» 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14.10-15.05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</w:p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73" w:rsidRPr="00082630" w:rsidTr="00082630">
        <w:trPr>
          <w:trHeight w:val="1238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«Твоя уличная компания. Как не стать членом преступной группы?» 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14.10-15.05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</w:t>
            </w:r>
          </w:p>
        </w:tc>
      </w:tr>
      <w:tr w:rsidR="008D3973" w:rsidRPr="00082630" w:rsidTr="00082630">
        <w:trPr>
          <w:trHeight w:val="1238"/>
        </w:trPr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«Подросток и закон» (школа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14.10-15.05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973" w:rsidRPr="00082630" w:rsidRDefault="008D3973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271" w:rsidRPr="00082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объектов с массовым пребыванием людей на предмет соблюдения мер антитеррористической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ОМВД России  по Цильнинскому району*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  отдел ГО,ЧС и МП администрации МО «Цильнинский район»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соблюдения санитарных норм проживания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17.00-22.00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ТП УФМС России по Цильнинскому району*,   ОМВД России по Цильнинскому району*, администрация и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082630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</w:p>
          <w:p w:rsidR="007E3271" w:rsidRPr="00082630" w:rsidRDefault="00943858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17.00-22.00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району*,  администрация и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082630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 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21.00-23.00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инспекция УФСИН России по Цильнинскому району *</w:t>
            </w:r>
            <w:proofErr w:type="gramStart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Цильнинскому району*,  администрация и народная дружина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082630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 </w:t>
            </w:r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ижние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Тимерсяны,Средние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Тимерсяны,Верхние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943858" w:rsidRPr="000826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21.00-23.00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ОМВД России по Цильнинскому району*, КПДН и ЗП администрации МО «Цильнинский район»,  народная дружина и администрация МО «</w:t>
            </w:r>
            <w:r w:rsidR="00F65934" w:rsidRPr="00082630">
              <w:rPr>
                <w:rFonts w:ascii="Times New Roman" w:hAnsi="Times New Roman" w:cs="Times New Roman"/>
                <w:sz w:val="28"/>
                <w:szCs w:val="28"/>
              </w:rPr>
              <w:t>Тимерсянское</w:t>
            </w: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поселение»*</w:t>
            </w:r>
          </w:p>
        </w:tc>
      </w:tr>
      <w:tr w:rsidR="007E3271" w:rsidRPr="00082630" w:rsidTr="00082630">
        <w:trPr>
          <w:trHeight w:val="1488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2630" w:rsidRPr="00082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630">
              <w:rPr>
                <w:rFonts w:ascii="Times New Roman" w:hAnsi="Times New Roman" w:cs="Times New Roman"/>
                <w:sz w:val="28"/>
                <w:szCs w:val="28"/>
              </w:rPr>
              <w:t>Администрация МО «Цильнинский район»,</w:t>
            </w:r>
          </w:p>
          <w:p w:rsidR="007E3271" w:rsidRPr="00082630" w:rsidRDefault="007E3271" w:rsidP="00082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271" w:rsidRPr="00082630" w:rsidRDefault="007E3271" w:rsidP="00082630">
      <w:pPr>
        <w:rPr>
          <w:rFonts w:ascii="Times New Roman" w:hAnsi="Times New Roman" w:cs="Times New Roman"/>
          <w:sz w:val="28"/>
          <w:szCs w:val="28"/>
        </w:rPr>
      </w:pPr>
    </w:p>
    <w:p w:rsidR="007E3271" w:rsidRPr="00D77452" w:rsidRDefault="007E3271" w:rsidP="007E3271"/>
    <w:p w:rsidR="007E3271" w:rsidRPr="00F718FA" w:rsidRDefault="007E3271" w:rsidP="007E3271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7E3271" w:rsidRPr="00F718FA" w:rsidRDefault="007E3271" w:rsidP="007E3271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7E3271" w:rsidRPr="00F718FA" w:rsidRDefault="007E3271" w:rsidP="007E327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7E3271" w:rsidRPr="00F718FA" w:rsidRDefault="007E3271" w:rsidP="007E327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383A47AD" wp14:editId="2EDC7930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271" w:rsidRPr="00F718FA" w:rsidRDefault="007E3271" w:rsidP="007E327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7E3271" w:rsidRDefault="007E3271" w:rsidP="007E3271"/>
    <w:p w:rsidR="007E3271" w:rsidRDefault="007E3271" w:rsidP="007E3271"/>
    <w:p w:rsidR="007E3271" w:rsidRDefault="007E3271" w:rsidP="007E3271"/>
    <w:p w:rsidR="007E3271" w:rsidRDefault="007E3271" w:rsidP="007E3271"/>
    <w:p w:rsidR="007E3271" w:rsidRDefault="007E3271" w:rsidP="007E3271"/>
    <w:p w:rsidR="007E3271" w:rsidRDefault="007E3271" w:rsidP="007E3271"/>
    <w:p w:rsidR="007E3271" w:rsidRDefault="007E3271" w:rsidP="007E3271"/>
    <w:p w:rsidR="00EE2BB8" w:rsidRDefault="00EE2BB8">
      <w:bookmarkStart w:id="0" w:name="_GoBack"/>
      <w:bookmarkEnd w:id="0"/>
    </w:p>
    <w:sectPr w:rsidR="00EE2BB8" w:rsidSect="001A3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71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2630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257E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2B69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3F88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E3271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D3973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43858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23BE"/>
    <w:rsid w:val="009E49AC"/>
    <w:rsid w:val="009E4C84"/>
    <w:rsid w:val="009E4F71"/>
    <w:rsid w:val="009E54EE"/>
    <w:rsid w:val="009E7D45"/>
    <w:rsid w:val="009F04CC"/>
    <w:rsid w:val="009F061B"/>
    <w:rsid w:val="00A002F0"/>
    <w:rsid w:val="00A07187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505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BF1FAB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3C58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3791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65934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327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327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2016-03-11T04:26:00Z</dcterms:created>
  <dcterms:modified xsi:type="dcterms:W3CDTF">2016-03-11T07:43:00Z</dcterms:modified>
</cp:coreProperties>
</file>