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A322" w14:textId="23CB92C1" w:rsidR="00CE2909" w:rsidRDefault="00CE2909" w:rsidP="00B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11">
        <w:rPr>
          <w:rFonts w:ascii="Times New Roman" w:hAnsi="Times New Roman" w:cs="Times New Roman"/>
          <w:b/>
          <w:sz w:val="28"/>
          <w:szCs w:val="28"/>
        </w:rPr>
        <w:t>Требования к кандидату для заключения контракта о пребывании в мобилизационном людском резерве</w:t>
      </w:r>
    </w:p>
    <w:p w14:paraId="53C9CA42" w14:textId="77777777" w:rsidR="00B84811" w:rsidRPr="00B84811" w:rsidRDefault="00B84811" w:rsidP="00B84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42DE9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Контракт о пребывании в мобилизационном людском резерве может быть заключен с гражданином Российской Федерации (далее - гражданин), не имеющим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государства. Отбор кандидатов для включения в состав резерва осуществляется военными комиссариатами и воинскими частями в первую очередь из числа граждан, прошедших военную службу, имеющих требуемые военно-учетные специальности (далее - ВУС).</w:t>
      </w:r>
    </w:p>
    <w:p w14:paraId="45122653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Контракт о пребывании в резерве заключается с гражданином при отсутствии судимости, отсутствие к склонности употребления спиртных и наркотических веществ, (документальное подтверждение):</w:t>
      </w:r>
    </w:p>
    <w:p w14:paraId="64552075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а) пребывающим в запасе, ранее проходившим военную службу и имеющим воинское звание:</w:t>
      </w:r>
    </w:p>
    <w:p w14:paraId="30CB0E55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солдата, матроса, сержанта, старшины, прапорщика и мичмана, - в возрасте до 42 лет;</w:t>
      </w:r>
    </w:p>
    <w:p w14:paraId="78F1A6F2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младшего лейтенанта, лейтенанта, старшего лейтенанта, капитана, капитан-лейтенанта, - в возрасте до 47 лет;</w:t>
      </w:r>
    </w:p>
    <w:p w14:paraId="699E8A79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майора, капитана 3 ранга, подполковника, капитана 2 ранга, - в возрасте до 52 лет;</w:t>
      </w:r>
    </w:p>
    <w:p w14:paraId="023327D7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полковника, капитана 1 ранга, - в возрасте до 57 лет;</w:t>
      </w:r>
    </w:p>
    <w:p w14:paraId="7F8C1B73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б) завершившим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в течение пятнадцати лет после зачисления в запас с присвоением воинского звания офицера.</w:t>
      </w:r>
    </w:p>
    <w:p w14:paraId="3D05FB66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Граждане, изъявившие желание заключить контракт о пребывании в резерве, подлежат медицинскому освидетельствованию военно-врачебной комиссией и профессионально-психологическому отбору.</w:t>
      </w:r>
    </w:p>
    <w:p w14:paraId="519D89ED" w14:textId="77777777" w:rsidR="00B84811" w:rsidRDefault="00B84811" w:rsidP="00B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A42C3" w14:textId="65463649" w:rsidR="00CE2909" w:rsidRPr="00B84811" w:rsidRDefault="00B84811" w:rsidP="00B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11">
        <w:rPr>
          <w:rFonts w:ascii="Times New Roman" w:hAnsi="Times New Roman" w:cs="Times New Roman"/>
          <w:b/>
          <w:sz w:val="28"/>
          <w:szCs w:val="28"/>
        </w:rPr>
        <w:t>Условия для заключения контракта</w:t>
      </w:r>
    </w:p>
    <w:p w14:paraId="382FE9FD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Заключение контрактов с резервистами осуществляется при условии их соответствии квалификационным требованиям по соответствующим воинским должностям (по уровню образования, профессиональной и физической подготовки).</w:t>
      </w:r>
    </w:p>
    <w:p w14:paraId="21305CC3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На основании изучения документов, находящихся в личных делах кандидатов принимается решение о соответствии (несоответствии) граждан установленным требованиям.</w:t>
      </w:r>
    </w:p>
    <w:p w14:paraId="5763741D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При этом для заключения контракта отбираются граждане, пребывающие в запасе, состоящие на общем воинском учете, проживающие в районе комплектования, I категории (прошедшие военную службу или военные сборы, не более 10 лет назад) преимущественно по прямым ВУС и прямому должностному предназначению.</w:t>
      </w:r>
    </w:p>
    <w:p w14:paraId="1D6A5D1F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lastRenderedPageBreak/>
        <w:t>После заключения контракта о пребывании в мобилизационном резерве, гражданин обязан пройти одиночную и индивидуальную подготовку при войсковой части течении первых 5 месяцев по 3 учебных дня ежемесячно (продолжительность учебною дня не менее 8 часов). Занятия проводятся по предметам профессионально-должностной и боевой подготовкам.</w:t>
      </w:r>
    </w:p>
    <w:p w14:paraId="5471F8B0" w14:textId="77777777" w:rsidR="00B84811" w:rsidRDefault="00B84811" w:rsidP="00B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326E9" w14:textId="21ABBCAD" w:rsidR="00CE2909" w:rsidRPr="00B84811" w:rsidRDefault="00B84811" w:rsidP="00B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11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0678786A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Денежные выплаты гражданам, пребывающим в резерве, производятся ежемесячно и состоят из:</w:t>
      </w:r>
    </w:p>
    <w:p w14:paraId="56B01DB9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месячного оклада (который составляет 12% от оклада по воинской должности, по которой гражданин приписан к воинской части, и оклада по воинскому знанию);</w:t>
      </w:r>
    </w:p>
    <w:p w14:paraId="3D712A48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районного коэффициента;</w:t>
      </w:r>
    </w:p>
    <w:p w14:paraId="396FF176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ежемесячной процентной надбавки за непрерывное пребывание в резерве к месячному окладу;</w:t>
      </w:r>
    </w:p>
    <w:p w14:paraId="168F0586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единовременной денежной выплаты при заключении нового контракта о пребывании в резерве.</w:t>
      </w:r>
    </w:p>
    <w:p w14:paraId="07D3AE5D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других выплат, предусмотренных федеральными законами и иными нормативными правовыми актами Российской Федерации.</w:t>
      </w:r>
    </w:p>
    <w:p w14:paraId="5ED4E09A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За период прохождения военных сборов гражданам выплачивается денежное довольствие в размере 100% от оклада денежного содержания.</w:t>
      </w:r>
    </w:p>
    <w:p w14:paraId="27B96457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Сумма ежемесячной денежной выплаты гражданам из числа офицерского состава составляет от 4000 рублей до 5000 рублей. При условии прохождения трехдневных военных сборов, сумма в выплаты будет составлять от 7000 рублей до 9000 рублей.</w:t>
      </w:r>
    </w:p>
    <w:p w14:paraId="0E4B22C5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Сумма ежемесячной денежной выплаты гражданам из числа прапорщиков, сержантов и солдат запаса составляет от 2000 рублей до 3500 рублей. При условии прохождения трёхдневных военных сборов, сумма выплаты будет составлять от 3500 рублей до 6000 рублей.</w:t>
      </w:r>
    </w:p>
    <w:p w14:paraId="738185C7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Размер выплаты зависит от занимаемой воинской должности и воинского звания.</w:t>
      </w:r>
    </w:p>
    <w:p w14:paraId="4AF6158F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Гражданам при продлении контракта на новый срок выплачивается единовременная денежная выплата в размере от 1 до 1.3 окладов денежного содержания (в зависимости от срока нового контракта).</w:t>
      </w:r>
    </w:p>
    <w:p w14:paraId="5DA5E8F0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Денежные выплаты, выплачиваются путем безналичного перечисления на расчетные счета граждан.</w:t>
      </w:r>
    </w:p>
    <w:p w14:paraId="40E61ECC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Кандидат, направленный в воинскую часть для заключения контракта, обеспечивается военным комиссариатом по месту жительства воинскими перевозочными документами до пункта назначении и обратно.</w:t>
      </w:r>
    </w:p>
    <w:p w14:paraId="4A62CDA8" w14:textId="77777777" w:rsidR="00B84811" w:rsidRDefault="00B84811" w:rsidP="00B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84941" w14:textId="739586D7" w:rsidR="00CE2909" w:rsidRPr="00B84811" w:rsidRDefault="00B84811" w:rsidP="00B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11">
        <w:rPr>
          <w:rFonts w:ascii="Times New Roman" w:hAnsi="Times New Roman" w:cs="Times New Roman"/>
          <w:b/>
          <w:sz w:val="28"/>
          <w:szCs w:val="28"/>
        </w:rPr>
        <w:t>Материальное обеспечение резервистов</w:t>
      </w:r>
    </w:p>
    <w:p w14:paraId="255F37F4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Продовольственное обеспечение резервистов при проведении военных сборов организуется командиром воинской части в стационарных или полевых условиях.</w:t>
      </w:r>
    </w:p>
    <w:p w14:paraId="50F25059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lastRenderedPageBreak/>
        <w:t>Вещевое имущество, положенное по норме снабжения, выдается резервистам во временное пользование.</w:t>
      </w:r>
    </w:p>
    <w:p w14:paraId="7B0155D2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Срок носки предметов одежды и обуви исчисляется с учетом фактической их носки во время проведения военных сборов.</w:t>
      </w:r>
    </w:p>
    <w:p w14:paraId="7D466447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Помывка резервистов осуществляется в душевых, в банях, имеющихся в воинских частях, на базе которых проводятся сборы, а при их отсутствии в гражданских банно-прачечных предприятиях.</w:t>
      </w:r>
    </w:p>
    <w:p w14:paraId="4748E3BD" w14:textId="77777777" w:rsidR="00B84811" w:rsidRDefault="00B84811" w:rsidP="00B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1F5E7" w14:textId="0C70325D" w:rsidR="00CE2909" w:rsidRPr="00B84811" w:rsidRDefault="00B84811" w:rsidP="00B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4811">
        <w:rPr>
          <w:rFonts w:ascii="Times New Roman" w:hAnsi="Times New Roman" w:cs="Times New Roman"/>
          <w:b/>
          <w:sz w:val="28"/>
          <w:szCs w:val="28"/>
        </w:rPr>
        <w:t>Медицинское обеспечение резервистов</w:t>
      </w:r>
    </w:p>
    <w:p w14:paraId="64C34701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Медицинская помощь резервистам оказывается в медицинских организациях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3287D206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При отсутствии по месту прохождения военных сборов резервистов военно-медицинских организаций или при отсутствии в них отделений соответствующего профиля, специалистов или специального медицинского оборудования, а также в экстремальных или неотложных случаях медицинская помощь оказывается в медицинских организациях государственной или муниципальной систем здравоохранения с возмещением им расходов и порядке, установленном законодательством Российской Федерации.</w:t>
      </w:r>
    </w:p>
    <w:p w14:paraId="1F90EFCC" w14:textId="77777777" w:rsidR="00CE2909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При проведении военных сборов медицинское обеспечение личного состава осуществляется силами и средствами медицинской службы формируемых соединений и воинских частей, а при их отсутствии - за счет сил и средств, выделяемых начальниками гарнизонов по заявкам командиров воинских частей - формирователей.</w:t>
      </w:r>
    </w:p>
    <w:p w14:paraId="164C20C1" w14:textId="77777777" w:rsidR="00213BA5" w:rsidRPr="00B84811" w:rsidRDefault="00CE2909" w:rsidP="00B8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1">
        <w:rPr>
          <w:rFonts w:ascii="Times New Roman" w:hAnsi="Times New Roman" w:cs="Times New Roman"/>
          <w:sz w:val="28"/>
          <w:szCs w:val="28"/>
        </w:rPr>
        <w:t>На граждан, призванных на военные сборы, распространяется статус военнослужащего в случаях и порядке, предусмотренных законодательством Российской Федерации. Граждане, призванные на военные сборы, подлежат обязательному государственному личному страхованию на случай гибели (смерти), ранения (контузии) или заболевания, полученных в период прохождения военных сборов, в соответствии с законодательством Российской Федерации.</w:t>
      </w:r>
    </w:p>
    <w:sectPr w:rsidR="00213BA5" w:rsidRPr="00B84811" w:rsidSect="0099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rc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93D59"/>
    <w:multiLevelType w:val="multilevel"/>
    <w:tmpl w:val="9F74B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03EDD"/>
    <w:multiLevelType w:val="multilevel"/>
    <w:tmpl w:val="AF5C1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4C50BF"/>
    <w:multiLevelType w:val="multilevel"/>
    <w:tmpl w:val="E388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37BBD"/>
    <w:multiLevelType w:val="hybridMultilevel"/>
    <w:tmpl w:val="7C121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4EFE"/>
    <w:multiLevelType w:val="multilevel"/>
    <w:tmpl w:val="4F7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DA4"/>
    <w:rsid w:val="00015C4E"/>
    <w:rsid w:val="00052388"/>
    <w:rsid w:val="00093743"/>
    <w:rsid w:val="000A0DC7"/>
    <w:rsid w:val="00111227"/>
    <w:rsid w:val="0011569D"/>
    <w:rsid w:val="00125B37"/>
    <w:rsid w:val="0012669B"/>
    <w:rsid w:val="00131A4B"/>
    <w:rsid w:val="00141624"/>
    <w:rsid w:val="0016193C"/>
    <w:rsid w:val="00197064"/>
    <w:rsid w:val="001E6974"/>
    <w:rsid w:val="001F3E50"/>
    <w:rsid w:val="00210657"/>
    <w:rsid w:val="00213BA5"/>
    <w:rsid w:val="002718C7"/>
    <w:rsid w:val="00283EFC"/>
    <w:rsid w:val="002919D3"/>
    <w:rsid w:val="002A5C94"/>
    <w:rsid w:val="00333AEF"/>
    <w:rsid w:val="00337649"/>
    <w:rsid w:val="00381212"/>
    <w:rsid w:val="0039538D"/>
    <w:rsid w:val="004063D7"/>
    <w:rsid w:val="004109D6"/>
    <w:rsid w:val="00411870"/>
    <w:rsid w:val="00436030"/>
    <w:rsid w:val="00485124"/>
    <w:rsid w:val="004A5664"/>
    <w:rsid w:val="004E4824"/>
    <w:rsid w:val="004F5A9B"/>
    <w:rsid w:val="005A1565"/>
    <w:rsid w:val="005C18F1"/>
    <w:rsid w:val="005C7FB1"/>
    <w:rsid w:val="00670E78"/>
    <w:rsid w:val="00676FA3"/>
    <w:rsid w:val="00697DA4"/>
    <w:rsid w:val="006A069B"/>
    <w:rsid w:val="006B0B21"/>
    <w:rsid w:val="006B0CDB"/>
    <w:rsid w:val="006F45CF"/>
    <w:rsid w:val="00723400"/>
    <w:rsid w:val="00724E20"/>
    <w:rsid w:val="00762741"/>
    <w:rsid w:val="00791A6B"/>
    <w:rsid w:val="00870EE5"/>
    <w:rsid w:val="00896848"/>
    <w:rsid w:val="008B18D4"/>
    <w:rsid w:val="00940287"/>
    <w:rsid w:val="00944B45"/>
    <w:rsid w:val="00955B18"/>
    <w:rsid w:val="009739C7"/>
    <w:rsid w:val="0099467D"/>
    <w:rsid w:val="009A2B80"/>
    <w:rsid w:val="009D2F07"/>
    <w:rsid w:val="00A50684"/>
    <w:rsid w:val="00AA09DB"/>
    <w:rsid w:val="00AF45F9"/>
    <w:rsid w:val="00B03FD8"/>
    <w:rsid w:val="00B3454F"/>
    <w:rsid w:val="00B82BCB"/>
    <w:rsid w:val="00B84811"/>
    <w:rsid w:val="00BC7550"/>
    <w:rsid w:val="00BF12AA"/>
    <w:rsid w:val="00BF239A"/>
    <w:rsid w:val="00C00C20"/>
    <w:rsid w:val="00C166AA"/>
    <w:rsid w:val="00CE2909"/>
    <w:rsid w:val="00CF4633"/>
    <w:rsid w:val="00CF66C1"/>
    <w:rsid w:val="00D13724"/>
    <w:rsid w:val="00D53E52"/>
    <w:rsid w:val="00D6644C"/>
    <w:rsid w:val="00D67A58"/>
    <w:rsid w:val="00DA204E"/>
    <w:rsid w:val="00DD355D"/>
    <w:rsid w:val="00E24CD8"/>
    <w:rsid w:val="00EE336A"/>
    <w:rsid w:val="00F15D82"/>
    <w:rsid w:val="00F5370D"/>
    <w:rsid w:val="00F611A5"/>
    <w:rsid w:val="00F80E80"/>
    <w:rsid w:val="00F85158"/>
    <w:rsid w:val="00FD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AEBB"/>
  <w15:docId w15:val="{66349920-5EDC-4251-B109-57BD7A35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67D"/>
  </w:style>
  <w:style w:type="paragraph" w:styleId="1">
    <w:name w:val="heading 1"/>
    <w:basedOn w:val="a"/>
    <w:link w:val="10"/>
    <w:uiPriority w:val="9"/>
    <w:qFormat/>
    <w:rsid w:val="00BF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8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1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F12AA"/>
    <w:rPr>
      <w:color w:val="0000FF"/>
      <w:u w:val="single"/>
    </w:rPr>
  </w:style>
  <w:style w:type="character" w:styleId="a7">
    <w:name w:val="Strong"/>
    <w:basedOn w:val="a0"/>
    <w:uiPriority w:val="22"/>
    <w:qFormat/>
    <w:rsid w:val="00BF12A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06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-date">
    <w:name w:val="main-date"/>
    <w:basedOn w:val="a"/>
    <w:rsid w:val="0076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70EE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870E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C18F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a">
    <w:name w:val="Emphasis"/>
    <w:basedOn w:val="a0"/>
    <w:uiPriority w:val="20"/>
    <w:qFormat/>
    <w:rsid w:val="005C18F1"/>
    <w:rPr>
      <w:i/>
      <w:iCs/>
    </w:rPr>
  </w:style>
  <w:style w:type="paragraph" w:customStyle="1" w:styleId="Standard">
    <w:name w:val="Standard"/>
    <w:rsid w:val="004F5A9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4F5A9B"/>
    <w:pPr>
      <w:spacing w:after="120"/>
    </w:pPr>
  </w:style>
  <w:style w:type="character" w:customStyle="1" w:styleId="StrongEmphasis">
    <w:name w:val="Strong Emphasis"/>
    <w:basedOn w:val="a0"/>
    <w:rsid w:val="004F5A9B"/>
    <w:rPr>
      <w:b/>
      <w:bCs/>
    </w:rPr>
  </w:style>
  <w:style w:type="character" w:customStyle="1" w:styleId="A40">
    <w:name w:val="A4"/>
    <w:uiPriority w:val="99"/>
    <w:rsid w:val="00CF4633"/>
    <w:rPr>
      <w:rFonts w:cs="Circe"/>
      <w:color w:val="000000"/>
      <w:sz w:val="22"/>
      <w:szCs w:val="22"/>
    </w:rPr>
  </w:style>
  <w:style w:type="character" w:customStyle="1" w:styleId="label-inverse">
    <w:name w:val="label-inverse"/>
    <w:basedOn w:val="a0"/>
    <w:rsid w:val="00AA09DB"/>
  </w:style>
  <w:style w:type="paragraph" w:customStyle="1" w:styleId="lead">
    <w:name w:val="lead"/>
    <w:basedOn w:val="a"/>
    <w:rsid w:val="00AA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11569D"/>
  </w:style>
  <w:style w:type="paragraph" w:styleId="ab">
    <w:name w:val="List Paragraph"/>
    <w:basedOn w:val="a"/>
    <w:uiPriority w:val="34"/>
    <w:qFormat/>
    <w:rsid w:val="00A5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141">
          <w:marLeft w:val="0"/>
          <w:marRight w:val="0"/>
          <w:marTop w:val="195"/>
          <w:marBottom w:val="300"/>
          <w:divBdr>
            <w:top w:val="single" w:sz="12" w:space="4" w:color="0C954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8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3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4D8DA"/>
            <w:right w:val="none" w:sz="0" w:space="0" w:color="auto"/>
          </w:divBdr>
        </w:div>
        <w:div w:id="18816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8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4D8DA"/>
            <w:right w:val="none" w:sz="0" w:space="0" w:color="auto"/>
          </w:divBdr>
        </w:div>
        <w:div w:id="998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306">
          <w:marLeft w:val="0"/>
          <w:marRight w:val="0"/>
          <w:marTop w:val="0"/>
          <w:marBottom w:val="1470"/>
          <w:divBdr>
            <w:top w:val="none" w:sz="0" w:space="0" w:color="auto"/>
            <w:left w:val="none" w:sz="0" w:space="0" w:color="auto"/>
            <w:bottom w:val="single" w:sz="6" w:space="31" w:color="A7A7A7"/>
            <w:right w:val="none" w:sz="0" w:space="0" w:color="auto"/>
          </w:divBdr>
          <w:divsChild>
            <w:div w:id="5871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8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790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801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347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2576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689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693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520">
          <w:marLeft w:val="0"/>
          <w:marRight w:val="0"/>
          <w:marTop w:val="0"/>
          <w:marBottom w:val="1470"/>
          <w:divBdr>
            <w:top w:val="none" w:sz="0" w:space="0" w:color="auto"/>
            <w:left w:val="none" w:sz="0" w:space="0" w:color="auto"/>
            <w:bottom w:val="single" w:sz="6" w:space="31" w:color="A7A7A7"/>
            <w:right w:val="none" w:sz="0" w:space="0" w:color="auto"/>
          </w:divBdr>
          <w:divsChild>
            <w:div w:id="4835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09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63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724">
          <w:marLeft w:val="0"/>
          <w:marRight w:val="0"/>
          <w:marTop w:val="900"/>
          <w:marBottom w:val="1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Корляков Михаил Григорьевич</dc:creator>
  <cp:lastModifiedBy>Star</cp:lastModifiedBy>
  <cp:revision>4</cp:revision>
  <dcterms:created xsi:type="dcterms:W3CDTF">2021-07-21T03:54:00Z</dcterms:created>
  <dcterms:modified xsi:type="dcterms:W3CDTF">2021-07-22T02:53:00Z</dcterms:modified>
</cp:coreProperties>
</file>